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80D25B4" w14:textId="77777777" w:rsidTr="00B24E55">
        <w:trPr>
          <w:trHeight w:val="323"/>
        </w:trPr>
        <w:tc>
          <w:tcPr>
            <w:tcW w:w="14039" w:type="dxa"/>
            <w:gridSpan w:val="4"/>
          </w:tcPr>
          <w:p w14:paraId="69D1934F" w14:textId="77777777"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26E7B79F" w14:textId="77777777" w:rsidTr="008D7CA5">
        <w:trPr>
          <w:trHeight w:val="323"/>
        </w:trPr>
        <w:tc>
          <w:tcPr>
            <w:tcW w:w="2990" w:type="dxa"/>
            <w:vAlign w:val="bottom"/>
          </w:tcPr>
          <w:p w14:paraId="1B6C225D" w14:textId="77777777"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1E6F1790" w14:textId="325E8599" w:rsidR="00A3073F" w:rsidRPr="007F3343" w:rsidRDefault="00695B17" w:rsidP="007F3343">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 xml:space="preserve">Coordinación de Vinculación </w:t>
            </w:r>
          </w:p>
        </w:tc>
      </w:tr>
      <w:tr w:rsidR="00A3073F" w:rsidRPr="00813C78" w14:paraId="0BB2AA02" w14:textId="77777777" w:rsidTr="008D7CA5">
        <w:trPr>
          <w:trHeight w:val="323"/>
        </w:trPr>
        <w:tc>
          <w:tcPr>
            <w:tcW w:w="2990" w:type="dxa"/>
            <w:vAlign w:val="bottom"/>
          </w:tcPr>
          <w:p w14:paraId="227C0D1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0C0F7D15" w14:textId="2CAE4430" w:rsidR="00A3073F" w:rsidRPr="00A3073F" w:rsidRDefault="00695B17"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Coordinación Técnica de Vinculación Internacional </w:t>
            </w:r>
          </w:p>
        </w:tc>
        <w:tc>
          <w:tcPr>
            <w:tcW w:w="2268" w:type="dxa"/>
            <w:vAlign w:val="bottom"/>
          </w:tcPr>
          <w:p w14:paraId="493E51EA" w14:textId="5E52A990" w:rsidR="00A3073F" w:rsidRPr="00813C78" w:rsidRDefault="008C1ECE" w:rsidP="00A3073F">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00A3073F" w:rsidRPr="00813C78">
              <w:rPr>
                <w:rFonts w:ascii="Montserrat Medium" w:eastAsia="Times New Roman" w:hAnsi="Montserrat Medium" w:cs="Open Sans"/>
                <w:b/>
                <w:bCs/>
                <w:color w:val="000000"/>
                <w:sz w:val="16"/>
                <w:szCs w:val="15"/>
                <w:lang w:val="es-MX"/>
              </w:rPr>
              <w:t>actualización</w:t>
            </w:r>
            <w:r w:rsidR="00A3073F">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76D95C31" w14:textId="298CD21B" w:rsidR="00A3073F" w:rsidRPr="00813C78" w:rsidRDefault="008C1ECE" w:rsidP="0061698E">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w:t>
            </w:r>
            <w:r w:rsidR="008C38DB">
              <w:rPr>
                <w:rFonts w:ascii="Montserrat Medium" w:eastAsia="Times New Roman" w:hAnsi="Montserrat Medium" w:cs="Open Sans"/>
                <w:color w:val="000000"/>
                <w:sz w:val="16"/>
                <w:szCs w:val="15"/>
                <w:lang w:val="es-MX"/>
              </w:rPr>
              <w:t>2025</w:t>
            </w:r>
          </w:p>
        </w:tc>
      </w:tr>
      <w:tr w:rsidR="00A3073F" w:rsidRPr="00813C78" w14:paraId="36BECD79" w14:textId="77777777" w:rsidTr="008D7CA5">
        <w:trPr>
          <w:trHeight w:val="323"/>
        </w:trPr>
        <w:tc>
          <w:tcPr>
            <w:tcW w:w="2990" w:type="dxa"/>
            <w:vAlign w:val="bottom"/>
          </w:tcPr>
          <w:p w14:paraId="6030B8E9"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4832A699" w14:textId="437D5F6A" w:rsidR="00A3073F" w:rsidRPr="002D09EF" w:rsidRDefault="00695B17"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Sofia González Torres</w:t>
            </w:r>
          </w:p>
        </w:tc>
        <w:tc>
          <w:tcPr>
            <w:tcW w:w="4253" w:type="dxa"/>
            <w:gridSpan w:val="2"/>
            <w:vAlign w:val="bottom"/>
          </w:tcPr>
          <w:p w14:paraId="5A2E2142"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A3073F" w:rsidRPr="00813C78" w14:paraId="65572C2B" w14:textId="77777777" w:rsidTr="008D7CA5">
        <w:trPr>
          <w:trHeight w:val="323"/>
        </w:trPr>
        <w:tc>
          <w:tcPr>
            <w:tcW w:w="2990" w:type="dxa"/>
            <w:vAlign w:val="bottom"/>
          </w:tcPr>
          <w:p w14:paraId="50DD756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5AED86BF" w14:textId="26337853" w:rsidR="00A3073F" w:rsidRPr="002D09EF" w:rsidRDefault="007F334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la </w:t>
            </w:r>
            <w:r w:rsidR="00695B17">
              <w:rPr>
                <w:rFonts w:ascii="Montserrat Medium" w:eastAsia="Times New Roman" w:hAnsi="Montserrat Medium" w:cs="Open Sans"/>
                <w:color w:val="000000"/>
                <w:sz w:val="16"/>
                <w:szCs w:val="15"/>
                <w:lang w:val="es-MX"/>
              </w:rPr>
              <w:t xml:space="preserve">Coordinación Técnica de Vinculación Internacional </w:t>
            </w:r>
          </w:p>
        </w:tc>
      </w:tr>
      <w:tr w:rsidR="00A3073F" w:rsidRPr="00813C78" w14:paraId="4E00FD1D" w14:textId="77777777" w:rsidTr="008D7CA5">
        <w:trPr>
          <w:trHeight w:val="323"/>
        </w:trPr>
        <w:tc>
          <w:tcPr>
            <w:tcW w:w="2990" w:type="dxa"/>
            <w:vAlign w:val="bottom"/>
          </w:tcPr>
          <w:p w14:paraId="5C46653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13A57833" w14:textId="56487A5A" w:rsidR="00A3073F" w:rsidRPr="002D09EF" w:rsidRDefault="00F903C9" w:rsidP="0061698E">
            <w:pPr>
              <w:jc w:val="both"/>
              <w:rPr>
                <w:rFonts w:ascii="Montserrat Medium" w:eastAsia="Times New Roman" w:hAnsi="Montserrat Medium" w:cs="Open Sans"/>
                <w:color w:val="000000"/>
                <w:sz w:val="16"/>
                <w:szCs w:val="15"/>
                <w:lang w:val="es-MX"/>
              </w:rPr>
            </w:pPr>
            <w:r w:rsidRPr="00F903C9">
              <w:rPr>
                <w:rFonts w:ascii="Montserrat Medium" w:eastAsia="Times New Roman" w:hAnsi="Montserrat Medium" w:cs="Open Sans"/>
                <w:color w:val="000000"/>
                <w:sz w:val="16"/>
                <w:szCs w:val="15"/>
                <w:lang w:val="es-MX"/>
              </w:rPr>
              <w:t xml:space="preserve">Av. </w:t>
            </w:r>
            <w:r w:rsidR="00695B17">
              <w:rPr>
                <w:rFonts w:ascii="Montserrat Medium" w:eastAsia="Times New Roman" w:hAnsi="Montserrat Medium" w:cs="Open Sans"/>
                <w:color w:val="000000"/>
                <w:sz w:val="16"/>
                <w:szCs w:val="15"/>
                <w:lang w:val="es-MX"/>
              </w:rPr>
              <w:t>Paseo de la Reforma 476</w:t>
            </w:r>
            <w:r w:rsidRPr="00F903C9">
              <w:rPr>
                <w:rFonts w:ascii="Montserrat Medium" w:eastAsia="Times New Roman" w:hAnsi="Montserrat Medium" w:cs="Open Sans"/>
                <w:color w:val="000000"/>
                <w:sz w:val="16"/>
                <w:szCs w:val="15"/>
                <w:lang w:val="es-MX"/>
              </w:rPr>
              <w:t xml:space="preserve">, Col. </w:t>
            </w:r>
            <w:r w:rsidR="00695B17">
              <w:rPr>
                <w:rFonts w:ascii="Montserrat Medium" w:eastAsia="Times New Roman" w:hAnsi="Montserrat Medium" w:cs="Open Sans"/>
                <w:color w:val="000000"/>
                <w:sz w:val="16"/>
                <w:szCs w:val="15"/>
                <w:lang w:val="es-MX"/>
              </w:rPr>
              <w:t>Juárez</w:t>
            </w:r>
            <w:r w:rsidRPr="00F903C9">
              <w:rPr>
                <w:rFonts w:ascii="Montserrat Medium" w:eastAsia="Times New Roman" w:hAnsi="Montserrat Medium" w:cs="Open Sans"/>
                <w:color w:val="000000"/>
                <w:sz w:val="16"/>
                <w:szCs w:val="15"/>
                <w:lang w:val="es-MX"/>
              </w:rPr>
              <w:t>, Alcaldía Cuauhtémoc, C. P. 06</w:t>
            </w:r>
            <w:r w:rsidR="00695B17">
              <w:rPr>
                <w:rFonts w:ascii="Montserrat Medium" w:eastAsia="Times New Roman" w:hAnsi="Montserrat Medium" w:cs="Open Sans"/>
                <w:color w:val="000000"/>
                <w:sz w:val="16"/>
                <w:szCs w:val="15"/>
                <w:lang w:val="es-MX"/>
              </w:rPr>
              <w:t>600</w:t>
            </w:r>
            <w:r w:rsidRPr="00F903C9">
              <w:rPr>
                <w:rFonts w:ascii="Montserrat Medium" w:eastAsia="Times New Roman" w:hAnsi="Montserrat Medium" w:cs="Open Sans"/>
                <w:color w:val="000000"/>
                <w:sz w:val="16"/>
                <w:szCs w:val="15"/>
                <w:lang w:val="es-MX"/>
              </w:rPr>
              <w:t>, Ciudad de México</w:t>
            </w:r>
          </w:p>
        </w:tc>
      </w:tr>
      <w:tr w:rsidR="00A3073F" w:rsidRPr="00B70816" w14:paraId="35B0871B" w14:textId="77777777" w:rsidTr="008D7CA5">
        <w:trPr>
          <w:trHeight w:val="323"/>
        </w:trPr>
        <w:tc>
          <w:tcPr>
            <w:tcW w:w="2990" w:type="dxa"/>
            <w:vAlign w:val="bottom"/>
          </w:tcPr>
          <w:p w14:paraId="16FB3168"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3DA31D87" w14:textId="76AD8A97" w:rsidR="00A3073F" w:rsidRPr="002D09EF" w:rsidRDefault="00F903C9" w:rsidP="0061698E">
            <w:pPr>
              <w:jc w:val="both"/>
              <w:rPr>
                <w:rFonts w:ascii="Montserrat Medium" w:eastAsia="Times New Roman" w:hAnsi="Montserrat Medium" w:cs="Open Sans"/>
                <w:color w:val="000000"/>
                <w:sz w:val="16"/>
                <w:szCs w:val="15"/>
                <w:lang w:val="en-US"/>
              </w:rPr>
            </w:pPr>
            <w:r w:rsidRPr="00F903C9">
              <w:rPr>
                <w:rFonts w:ascii="Montserrat Medium" w:eastAsia="Times New Roman" w:hAnsi="Montserrat Medium" w:cs="Open Sans"/>
                <w:color w:val="000000"/>
                <w:sz w:val="16"/>
                <w:szCs w:val="15"/>
                <w:lang w:val="en-US"/>
              </w:rPr>
              <w:t>Tel. 55 562</w:t>
            </w:r>
            <w:r>
              <w:rPr>
                <w:rFonts w:ascii="Montserrat Medium" w:eastAsia="Times New Roman" w:hAnsi="Montserrat Medium" w:cs="Open Sans"/>
                <w:color w:val="000000"/>
                <w:sz w:val="16"/>
                <w:szCs w:val="15"/>
                <w:lang w:val="en-US"/>
              </w:rPr>
              <w:t xml:space="preserve">7 6900, Ext. </w:t>
            </w:r>
            <w:r w:rsidR="00A27BB3">
              <w:rPr>
                <w:rFonts w:ascii="Montserrat Medium" w:eastAsia="Times New Roman" w:hAnsi="Montserrat Medium" w:cs="Open Sans"/>
                <w:color w:val="000000"/>
                <w:sz w:val="16"/>
                <w:szCs w:val="15"/>
                <w:lang w:val="en-US"/>
              </w:rPr>
              <w:t xml:space="preserve">10965 </w:t>
            </w:r>
          </w:p>
        </w:tc>
      </w:tr>
    </w:tbl>
    <w:p w14:paraId="503BE016" w14:textId="77777777" w:rsidR="00CA692E" w:rsidRPr="00B70816" w:rsidRDefault="00CA692E" w:rsidP="00CA692E">
      <w:pPr>
        <w:shd w:val="clear" w:color="auto" w:fill="FFFFFF"/>
        <w:jc w:val="center"/>
        <w:rPr>
          <w:rFonts w:ascii="Montserrat Medium" w:eastAsia="Times New Roman" w:hAnsi="Montserrat Medium" w:cs="Open Sans"/>
          <w:b/>
          <w:bCs/>
          <w:color w:val="000000"/>
          <w:sz w:val="16"/>
          <w:szCs w:val="15"/>
          <w:lang w:val="en-US" w:eastAsia="es-MX"/>
        </w:rPr>
      </w:pPr>
    </w:p>
    <w:p w14:paraId="24109E8F" w14:textId="77777777"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2C9FA360"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601FE45D" w14:textId="77777777" w:rsidTr="008D7CA5">
        <w:trPr>
          <w:trHeight w:val="311"/>
        </w:trPr>
        <w:tc>
          <w:tcPr>
            <w:tcW w:w="1843" w:type="dxa"/>
            <w:tcBorders>
              <w:top w:val="nil"/>
              <w:left w:val="nil"/>
              <w:bottom w:val="nil"/>
              <w:right w:val="nil"/>
            </w:tcBorders>
            <w:vAlign w:val="bottom"/>
          </w:tcPr>
          <w:p w14:paraId="034B6209"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7DFCA3AB"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Trámite</w:t>
            </w:r>
          </w:p>
        </w:tc>
      </w:tr>
      <w:tr w:rsidR="00CA692E" w14:paraId="70BDC7EF" w14:textId="77777777" w:rsidTr="008D7CA5">
        <w:trPr>
          <w:trHeight w:val="311"/>
        </w:trPr>
        <w:tc>
          <w:tcPr>
            <w:tcW w:w="1843" w:type="dxa"/>
            <w:tcBorders>
              <w:top w:val="nil"/>
              <w:left w:val="nil"/>
              <w:bottom w:val="nil"/>
              <w:right w:val="nil"/>
            </w:tcBorders>
            <w:vAlign w:val="bottom"/>
          </w:tcPr>
          <w:p w14:paraId="42889D53" w14:textId="77777777" w:rsidR="00CA692E" w:rsidRDefault="00CA692E" w:rsidP="00B63632">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E085551" w14:textId="34FF499B" w:rsidR="00CA692E" w:rsidRPr="008D7CA5" w:rsidRDefault="00A27BB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Coordinación Técnica de Vinculación Internacional </w:t>
            </w:r>
          </w:p>
        </w:tc>
      </w:tr>
      <w:tr w:rsidR="00CA692E" w14:paraId="6ABE5680" w14:textId="77777777" w:rsidTr="008D7CA5">
        <w:trPr>
          <w:trHeight w:val="311"/>
        </w:trPr>
        <w:tc>
          <w:tcPr>
            <w:tcW w:w="1843" w:type="dxa"/>
            <w:tcBorders>
              <w:top w:val="nil"/>
              <w:left w:val="nil"/>
              <w:bottom w:val="nil"/>
              <w:right w:val="nil"/>
            </w:tcBorders>
            <w:vAlign w:val="bottom"/>
          </w:tcPr>
          <w:p w14:paraId="3BAC0EEA"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52C500D9"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CA692E" w14:paraId="56214EDB" w14:textId="77777777" w:rsidTr="008D7CA5">
        <w:trPr>
          <w:trHeight w:val="311"/>
        </w:trPr>
        <w:tc>
          <w:tcPr>
            <w:tcW w:w="1843" w:type="dxa"/>
            <w:tcBorders>
              <w:top w:val="nil"/>
              <w:left w:val="nil"/>
              <w:bottom w:val="nil"/>
              <w:right w:val="nil"/>
            </w:tcBorders>
            <w:vAlign w:val="bottom"/>
          </w:tcPr>
          <w:p w14:paraId="23096C41" w14:textId="77777777"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3B8AC7D7" w14:textId="3C48E22E" w:rsidR="00CA692E" w:rsidRPr="008D7CA5" w:rsidRDefault="00816531"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No aplica </w:t>
            </w:r>
          </w:p>
        </w:tc>
      </w:tr>
    </w:tbl>
    <w:p w14:paraId="56DB19E6" w14:textId="77777777" w:rsidR="008D7CA5" w:rsidRDefault="008D7CA5"/>
    <w:p w14:paraId="2E7D6D70"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4153"/>
        <w:gridCol w:w="1670"/>
        <w:gridCol w:w="1886"/>
        <w:gridCol w:w="3182"/>
      </w:tblGrid>
      <w:tr w:rsidR="008D7CA5" w14:paraId="795BA6A0" w14:textId="77777777" w:rsidTr="008D7CA5">
        <w:trPr>
          <w:trHeight w:val="311"/>
        </w:trPr>
        <w:tc>
          <w:tcPr>
            <w:tcW w:w="1016" w:type="pct"/>
            <w:shd w:val="clear" w:color="000000" w:fill="C6E0B4"/>
            <w:vAlign w:val="center"/>
          </w:tcPr>
          <w:p w14:paraId="1CDC363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471864E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0DE396A3" w14:textId="04B80CEC" w:rsidR="008D7CA5" w:rsidRPr="00184829" w:rsidRDefault="008D7CA5"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AÑO</w:t>
            </w:r>
          </w:p>
        </w:tc>
        <w:tc>
          <w:tcPr>
            <w:tcW w:w="690" w:type="pct"/>
            <w:shd w:val="clear" w:color="000000" w:fill="C6E0B4"/>
            <w:vAlign w:val="center"/>
          </w:tcPr>
          <w:p w14:paraId="6F169ED7" w14:textId="7F6F08C7" w:rsidR="008D7CA5" w:rsidRPr="00184829" w:rsidRDefault="00756D94"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NÚMERO </w:t>
            </w:r>
            <w:proofErr w:type="gramStart"/>
            <w:r>
              <w:rPr>
                <w:rFonts w:ascii="Montserrat Medium" w:hAnsi="Montserrat Medium"/>
                <w:b/>
                <w:bCs/>
                <w:color w:val="000000"/>
                <w:sz w:val="14"/>
                <w:szCs w:val="14"/>
              </w:rPr>
              <w:t xml:space="preserve">DE </w:t>
            </w:r>
            <w:r w:rsidR="008D7CA5">
              <w:rPr>
                <w:rFonts w:ascii="Montserrat Medium" w:hAnsi="Montserrat Medium"/>
                <w:b/>
                <w:bCs/>
                <w:color w:val="000000"/>
                <w:sz w:val="14"/>
                <w:szCs w:val="14"/>
              </w:rPr>
              <w:t xml:space="preserve"> EXPEDIENTES</w:t>
            </w:r>
            <w:proofErr w:type="gramEnd"/>
            <w:r w:rsidR="0061698E">
              <w:rPr>
                <w:rFonts w:ascii="Montserrat Medium" w:hAnsi="Montserrat Medium"/>
                <w:b/>
                <w:bCs/>
                <w:color w:val="000000"/>
                <w:sz w:val="14"/>
                <w:szCs w:val="14"/>
              </w:rPr>
              <w:t xml:space="preserve"> </w:t>
            </w:r>
            <w:r>
              <w:rPr>
                <w:rFonts w:ascii="Montserrat Medium" w:hAnsi="Montserrat Medium"/>
                <w:b/>
                <w:bCs/>
                <w:color w:val="000000"/>
                <w:sz w:val="14"/>
                <w:szCs w:val="14"/>
              </w:rPr>
              <w:t xml:space="preserve"> </w:t>
            </w:r>
          </w:p>
        </w:tc>
        <w:tc>
          <w:tcPr>
            <w:tcW w:w="1164" w:type="pct"/>
            <w:shd w:val="clear" w:color="000000" w:fill="C6E0B4"/>
            <w:vAlign w:val="center"/>
          </w:tcPr>
          <w:p w14:paraId="51D87DB7" w14:textId="77777777"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 xml:space="preserve">UBICACIÓN </w:t>
            </w:r>
            <w:r w:rsidR="0066171A" w:rsidRPr="00813C78">
              <w:rPr>
                <w:rFonts w:ascii="Montserrat Medium" w:hAnsi="Montserrat Medium"/>
                <w:b/>
                <w:bCs/>
                <w:color w:val="000000"/>
                <w:sz w:val="14"/>
                <w:szCs w:val="14"/>
              </w:rPr>
              <w:t>FÍSICA</w:t>
            </w:r>
          </w:p>
        </w:tc>
      </w:tr>
      <w:tr w:rsidR="00816531" w:rsidRPr="00813C78" w14:paraId="760A83B2" w14:textId="77777777" w:rsidTr="00816531">
        <w:trPr>
          <w:trHeight w:val="311"/>
        </w:trPr>
        <w:tc>
          <w:tcPr>
            <w:tcW w:w="5000" w:type="pct"/>
            <w:gridSpan w:val="5"/>
            <w:vAlign w:val="center"/>
          </w:tcPr>
          <w:p w14:paraId="2B85190C" w14:textId="164A2CBF" w:rsidR="00816531" w:rsidRDefault="00816531" w:rsidP="00816531">
            <w:pPr>
              <w:shd w:val="clear" w:color="auto" w:fill="FFFFFF"/>
              <w:tabs>
                <w:tab w:val="left" w:pos="7453"/>
              </w:tabs>
              <w:jc w:val="both"/>
              <w:rPr>
                <w:rFonts w:ascii="Open Sans" w:eastAsia="Times New Roman" w:hAnsi="Open Sans" w:cs="Open Sans"/>
                <w:b/>
                <w:bCs/>
                <w:color w:val="000000"/>
                <w:sz w:val="16"/>
                <w:szCs w:val="16"/>
                <w:lang w:val="es-MX"/>
              </w:rPr>
            </w:pPr>
            <w:r>
              <w:rPr>
                <w:rFonts w:ascii="Open Sans" w:eastAsia="Times New Roman" w:hAnsi="Open Sans" w:cs="Open Sans"/>
                <w:b/>
                <w:bCs/>
                <w:color w:val="000000"/>
                <w:sz w:val="16"/>
                <w:szCs w:val="16"/>
                <w:lang w:val="es-MX"/>
              </w:rPr>
              <w:t xml:space="preserve">Los documentos que se generan en la Coordinación Técnica de Vinculación </w:t>
            </w:r>
            <w:r w:rsidR="00613545">
              <w:rPr>
                <w:rFonts w:ascii="Open Sans" w:eastAsia="Times New Roman" w:hAnsi="Open Sans" w:cs="Open Sans"/>
                <w:b/>
                <w:bCs/>
                <w:color w:val="000000"/>
                <w:sz w:val="16"/>
                <w:szCs w:val="16"/>
                <w:lang w:val="es-MX"/>
              </w:rPr>
              <w:t>Internacional</w:t>
            </w:r>
            <w:r>
              <w:rPr>
                <w:rFonts w:ascii="Open Sans" w:eastAsia="Times New Roman" w:hAnsi="Open Sans" w:cs="Open Sans"/>
                <w:b/>
                <w:bCs/>
                <w:color w:val="000000"/>
                <w:sz w:val="16"/>
                <w:szCs w:val="16"/>
                <w:lang w:val="es-MX"/>
              </w:rPr>
              <w:t xml:space="preserve"> son de comprobación administrativa inmediata los cuales se general a partir de un acto de carácter administrativo, por consiguiente, no requieren del dictamen de destino final por parte del Archivo General de la Nación (AGN) ni </w:t>
            </w:r>
            <w:r w:rsidR="00613545">
              <w:rPr>
                <w:rFonts w:ascii="Open Sans" w:eastAsia="Times New Roman" w:hAnsi="Open Sans" w:cs="Open Sans"/>
                <w:b/>
                <w:bCs/>
                <w:color w:val="000000"/>
                <w:sz w:val="16"/>
                <w:szCs w:val="16"/>
                <w:lang w:val="es-MX"/>
              </w:rPr>
              <w:t>son</w:t>
            </w:r>
            <w:r>
              <w:rPr>
                <w:rFonts w:ascii="Open Sans" w:eastAsia="Times New Roman" w:hAnsi="Open Sans" w:cs="Open Sans"/>
                <w:b/>
                <w:bCs/>
                <w:color w:val="000000"/>
                <w:sz w:val="16"/>
                <w:szCs w:val="16"/>
                <w:lang w:val="es-MX"/>
              </w:rPr>
              <w:t xml:space="preserve"> considerado</w:t>
            </w:r>
            <w:r w:rsidR="00613545">
              <w:rPr>
                <w:rFonts w:ascii="Open Sans" w:eastAsia="Times New Roman" w:hAnsi="Open Sans" w:cs="Open Sans"/>
                <w:b/>
                <w:bCs/>
                <w:color w:val="000000"/>
                <w:sz w:val="16"/>
                <w:szCs w:val="16"/>
                <w:lang w:val="es-MX"/>
              </w:rPr>
              <w:t>s</w:t>
            </w:r>
            <w:r>
              <w:rPr>
                <w:rFonts w:ascii="Open Sans" w:eastAsia="Times New Roman" w:hAnsi="Open Sans" w:cs="Open Sans"/>
                <w:b/>
                <w:bCs/>
                <w:color w:val="000000"/>
                <w:sz w:val="16"/>
                <w:szCs w:val="16"/>
                <w:lang w:val="es-MX"/>
              </w:rPr>
              <w:t xml:space="preserve"> en el ámbito de aplicación del Catálogo de Disposición Documental (CADIDO). </w:t>
            </w:r>
          </w:p>
          <w:p w14:paraId="499BB8BA" w14:textId="2C1EB189" w:rsidR="00816531" w:rsidRPr="00C8380F" w:rsidRDefault="00816531" w:rsidP="00B63632">
            <w:pPr>
              <w:jc w:val="center"/>
              <w:rPr>
                <w:rFonts w:ascii="Montserrat Medium" w:hAnsi="Montserrat Medium"/>
                <w:color w:val="000000"/>
                <w:sz w:val="14"/>
                <w:szCs w:val="14"/>
              </w:rPr>
            </w:pPr>
          </w:p>
        </w:tc>
      </w:tr>
    </w:tbl>
    <w:p w14:paraId="34EFC446" w14:textId="77777777" w:rsidR="00816531" w:rsidRDefault="00816531" w:rsidP="00BA6CB5">
      <w:pPr>
        <w:shd w:val="clear" w:color="auto" w:fill="FFFFFF"/>
        <w:jc w:val="both"/>
        <w:rPr>
          <w:rFonts w:ascii="Open Sans" w:eastAsia="Times New Roman" w:hAnsi="Open Sans" w:cs="Open Sans"/>
          <w:b/>
          <w:bCs/>
          <w:color w:val="000000"/>
          <w:sz w:val="21"/>
          <w:szCs w:val="21"/>
          <w:lang w:val="es-MX" w:eastAsia="es-MX"/>
        </w:rPr>
      </w:pPr>
    </w:p>
    <w:p w14:paraId="3987A6B4" w14:textId="77777777" w:rsidR="00816531" w:rsidRDefault="00816531" w:rsidP="00BA6CB5">
      <w:pPr>
        <w:shd w:val="clear" w:color="auto" w:fill="FFFFFF"/>
        <w:jc w:val="both"/>
        <w:rPr>
          <w:rFonts w:ascii="Open Sans" w:eastAsia="Times New Roman" w:hAnsi="Open Sans" w:cs="Open Sans"/>
          <w:b/>
          <w:bCs/>
          <w:color w:val="000000"/>
          <w:sz w:val="21"/>
          <w:szCs w:val="21"/>
          <w:lang w:val="es-MX" w:eastAsia="es-MX"/>
        </w:rPr>
      </w:pPr>
    </w:p>
    <w:p w14:paraId="73C929D6" w14:textId="77777777"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250"/>
        <w:gridCol w:w="3501"/>
      </w:tblGrid>
      <w:tr w:rsidR="00623117" w:rsidRPr="00813C78" w14:paraId="49FB38D8" w14:textId="77777777" w:rsidTr="0066171A">
        <w:trPr>
          <w:trHeight w:val="311"/>
        </w:trPr>
        <w:tc>
          <w:tcPr>
            <w:tcW w:w="1929" w:type="pct"/>
            <w:tcBorders>
              <w:bottom w:val="single" w:sz="4" w:space="0" w:color="000000"/>
            </w:tcBorders>
            <w:vAlign w:val="center"/>
          </w:tcPr>
          <w:p w14:paraId="0756FD18"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c>
          <w:tcPr>
            <w:tcW w:w="808" w:type="pct"/>
          </w:tcPr>
          <w:p w14:paraId="2F38290F" w14:textId="77777777" w:rsidR="00623117" w:rsidRPr="00813C78" w:rsidRDefault="00623117" w:rsidP="00B24E55">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188BE5CA"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r>
      <w:tr w:rsidR="00623117" w:rsidRPr="00D47DA7" w14:paraId="2EDEFD9F" w14:textId="77777777" w:rsidTr="0066171A">
        <w:trPr>
          <w:trHeight w:val="311"/>
        </w:trPr>
        <w:tc>
          <w:tcPr>
            <w:tcW w:w="1929" w:type="pct"/>
            <w:tcBorders>
              <w:top w:val="single" w:sz="4" w:space="0" w:color="000000"/>
            </w:tcBorders>
            <w:vAlign w:val="center"/>
          </w:tcPr>
          <w:p w14:paraId="45C094BA" w14:textId="4C616544" w:rsidR="00D52008" w:rsidRDefault="00816531" w:rsidP="0066171A">
            <w:pPr>
              <w:jc w:val="center"/>
              <w:rPr>
                <w:rFonts w:ascii="Montserrat Medium" w:hAnsi="Montserrat Medium"/>
                <w:color w:val="000000"/>
                <w:sz w:val="14"/>
                <w:szCs w:val="14"/>
              </w:rPr>
            </w:pPr>
            <w:r>
              <w:rPr>
                <w:rFonts w:ascii="Montserrat Medium" w:hAnsi="Montserrat Medium"/>
                <w:color w:val="000000"/>
                <w:sz w:val="14"/>
                <w:szCs w:val="14"/>
              </w:rPr>
              <w:t>Lic. Uriel Pérez Moreno</w:t>
            </w:r>
          </w:p>
          <w:p w14:paraId="1699657D" w14:textId="564B5DC6" w:rsidR="00816531" w:rsidRDefault="00816531" w:rsidP="0066171A">
            <w:pPr>
              <w:jc w:val="center"/>
              <w:rPr>
                <w:rFonts w:ascii="Montserrat Medium" w:hAnsi="Montserrat Medium"/>
                <w:color w:val="000000"/>
                <w:sz w:val="14"/>
                <w:szCs w:val="14"/>
              </w:rPr>
            </w:pPr>
            <w:r>
              <w:rPr>
                <w:rFonts w:ascii="Montserrat Medium" w:hAnsi="Montserrat Medium"/>
                <w:color w:val="000000"/>
                <w:sz w:val="14"/>
                <w:szCs w:val="14"/>
              </w:rPr>
              <w:t>Titular de la División de Asuntos Bilaterales y</w:t>
            </w:r>
          </w:p>
          <w:p w14:paraId="081690BF" w14:textId="2931243F"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R</w:t>
            </w:r>
            <w:r w:rsidR="008C38DB">
              <w:rPr>
                <w:rFonts w:ascii="Montserrat Medium" w:hAnsi="Montserrat Medium"/>
                <w:color w:val="000000"/>
                <w:sz w:val="14"/>
                <w:szCs w:val="14"/>
              </w:rPr>
              <w:t xml:space="preserve">esponsable de </w:t>
            </w:r>
            <w:r>
              <w:rPr>
                <w:rFonts w:ascii="Montserrat Medium" w:hAnsi="Montserrat Medium"/>
                <w:color w:val="000000"/>
                <w:sz w:val="14"/>
                <w:szCs w:val="14"/>
              </w:rPr>
              <w:t>A</w:t>
            </w:r>
            <w:r w:rsidR="008C38DB">
              <w:rPr>
                <w:rFonts w:ascii="Montserrat Medium" w:hAnsi="Montserrat Medium"/>
                <w:color w:val="000000"/>
                <w:sz w:val="14"/>
                <w:szCs w:val="14"/>
              </w:rPr>
              <w:t xml:space="preserve">rchivo de </w:t>
            </w:r>
            <w:r>
              <w:rPr>
                <w:rFonts w:ascii="Montserrat Medium" w:hAnsi="Montserrat Medium"/>
                <w:color w:val="000000"/>
                <w:sz w:val="14"/>
                <w:szCs w:val="14"/>
              </w:rPr>
              <w:t>T</w:t>
            </w:r>
            <w:r w:rsidR="008C38DB">
              <w:rPr>
                <w:rFonts w:ascii="Montserrat Medium" w:hAnsi="Montserrat Medium"/>
                <w:color w:val="000000"/>
                <w:sz w:val="14"/>
                <w:szCs w:val="14"/>
              </w:rPr>
              <w:t>rámite</w:t>
            </w:r>
          </w:p>
        </w:tc>
        <w:tc>
          <w:tcPr>
            <w:tcW w:w="808" w:type="pct"/>
          </w:tcPr>
          <w:p w14:paraId="64BB9573" w14:textId="77777777" w:rsidR="00623117" w:rsidRDefault="00623117" w:rsidP="00B24E55">
            <w:pPr>
              <w:jc w:val="both"/>
              <w:rPr>
                <w:rFonts w:ascii="Montserrat Medium" w:hAnsi="Montserrat Medium"/>
                <w:color w:val="000000"/>
                <w:sz w:val="14"/>
                <w:szCs w:val="14"/>
              </w:rPr>
            </w:pPr>
          </w:p>
        </w:tc>
        <w:tc>
          <w:tcPr>
            <w:tcW w:w="2263" w:type="pct"/>
            <w:tcBorders>
              <w:top w:val="single" w:sz="4" w:space="0" w:color="000000"/>
            </w:tcBorders>
            <w:vAlign w:val="center"/>
          </w:tcPr>
          <w:p w14:paraId="0B61411C" w14:textId="5E1CF7D1" w:rsidR="000B586C" w:rsidRDefault="00212125" w:rsidP="000B586C">
            <w:pPr>
              <w:jc w:val="center"/>
              <w:rPr>
                <w:rFonts w:ascii="Montserrat Medium" w:hAnsi="Montserrat Medium"/>
                <w:color w:val="000000"/>
                <w:sz w:val="14"/>
                <w:szCs w:val="14"/>
              </w:rPr>
            </w:pPr>
            <w:r>
              <w:rPr>
                <w:rFonts w:ascii="Montserrat Medium" w:hAnsi="Montserrat Medium"/>
                <w:color w:val="000000"/>
                <w:sz w:val="14"/>
                <w:szCs w:val="14"/>
              </w:rPr>
              <w:t>Mtro. Emilio de Jesús Saldaña Hernández</w:t>
            </w:r>
          </w:p>
          <w:p w14:paraId="2D0B8AF7" w14:textId="1A3DE55A" w:rsidR="00623117" w:rsidRPr="00D47DA7" w:rsidRDefault="000B586C" w:rsidP="00623117">
            <w:pPr>
              <w:jc w:val="center"/>
              <w:rPr>
                <w:rFonts w:ascii="Montserrat Medium" w:hAnsi="Montserrat Medium"/>
                <w:color w:val="000000"/>
                <w:sz w:val="14"/>
                <w:szCs w:val="14"/>
              </w:rPr>
            </w:pPr>
            <w:r>
              <w:rPr>
                <w:rFonts w:ascii="Montserrat Medium" w:hAnsi="Montserrat Medium"/>
                <w:color w:val="000000"/>
                <w:sz w:val="14"/>
                <w:szCs w:val="14"/>
              </w:rPr>
              <w:t xml:space="preserve">Titular de la </w:t>
            </w:r>
            <w:r w:rsidR="00816531">
              <w:rPr>
                <w:rFonts w:ascii="Montserrat Medium" w:hAnsi="Montserrat Medium"/>
                <w:color w:val="000000"/>
                <w:sz w:val="14"/>
                <w:szCs w:val="14"/>
              </w:rPr>
              <w:t xml:space="preserve">Coordinación </w:t>
            </w:r>
            <w:r w:rsidR="00212125">
              <w:rPr>
                <w:rFonts w:ascii="Montserrat Medium" w:hAnsi="Montserrat Medium"/>
                <w:color w:val="000000"/>
                <w:sz w:val="14"/>
                <w:szCs w:val="14"/>
              </w:rPr>
              <w:t>de Vinculación</w:t>
            </w:r>
          </w:p>
        </w:tc>
      </w:tr>
    </w:tbl>
    <w:p w14:paraId="57C2808C" w14:textId="61612345" w:rsidR="00287592" w:rsidRDefault="00287592" w:rsidP="00BE49E7">
      <w:pPr>
        <w:shd w:val="clear" w:color="auto" w:fill="FFFFFF"/>
        <w:tabs>
          <w:tab w:val="left" w:pos="7453"/>
        </w:tabs>
        <w:jc w:val="both"/>
        <w:rPr>
          <w:rFonts w:ascii="Open Sans" w:eastAsia="Times New Roman" w:hAnsi="Open Sans" w:cs="Open Sans"/>
          <w:b/>
          <w:bCs/>
          <w:color w:val="000000"/>
          <w:sz w:val="21"/>
          <w:szCs w:val="21"/>
          <w:lang w:val="es-MX" w:eastAsia="es-MX"/>
        </w:rPr>
      </w:pPr>
    </w:p>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212125" w:rsidRPr="00813C78" w14:paraId="2679CB53" w14:textId="77777777" w:rsidTr="00526B8A">
        <w:trPr>
          <w:trHeight w:val="323"/>
        </w:trPr>
        <w:tc>
          <w:tcPr>
            <w:tcW w:w="14039" w:type="dxa"/>
            <w:gridSpan w:val="4"/>
          </w:tcPr>
          <w:p w14:paraId="6E1493DF" w14:textId="77777777" w:rsidR="00212125" w:rsidRPr="00813C78" w:rsidRDefault="00212125" w:rsidP="00526B8A">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lastRenderedPageBreak/>
              <w:t>Área de Identificación</w:t>
            </w:r>
          </w:p>
        </w:tc>
      </w:tr>
      <w:tr w:rsidR="00212125" w:rsidRPr="00813C78" w14:paraId="58F7E5E9" w14:textId="77777777" w:rsidTr="00526B8A">
        <w:trPr>
          <w:trHeight w:val="323"/>
        </w:trPr>
        <w:tc>
          <w:tcPr>
            <w:tcW w:w="2990" w:type="dxa"/>
            <w:vAlign w:val="bottom"/>
          </w:tcPr>
          <w:p w14:paraId="2979E5A0"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446B06FD" w14:textId="1664B87B" w:rsidR="00212125" w:rsidRPr="007F3343" w:rsidRDefault="00212125" w:rsidP="00526B8A">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Coordinación Técnica de Vinculación Internacional</w:t>
            </w:r>
          </w:p>
        </w:tc>
      </w:tr>
      <w:tr w:rsidR="00212125" w:rsidRPr="00813C78" w14:paraId="31D2788A" w14:textId="77777777" w:rsidTr="00526B8A">
        <w:trPr>
          <w:trHeight w:val="323"/>
        </w:trPr>
        <w:tc>
          <w:tcPr>
            <w:tcW w:w="2990" w:type="dxa"/>
            <w:vAlign w:val="bottom"/>
          </w:tcPr>
          <w:p w14:paraId="393BF8DB"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4CC6C1E6" w14:textId="36F68C4D" w:rsidR="00212125" w:rsidRPr="00A3073F" w:rsidRDefault="00212125"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Asuntos Multilaterales</w:t>
            </w:r>
          </w:p>
        </w:tc>
        <w:tc>
          <w:tcPr>
            <w:tcW w:w="2268" w:type="dxa"/>
            <w:vAlign w:val="bottom"/>
          </w:tcPr>
          <w:p w14:paraId="00097451"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Pr="00813C78">
              <w:rPr>
                <w:rFonts w:ascii="Montserrat Medium" w:eastAsia="Times New Roman" w:hAnsi="Montserrat Medium" w:cs="Open Sans"/>
                <w:b/>
                <w:bCs/>
                <w:color w:val="000000"/>
                <w:sz w:val="16"/>
                <w:szCs w:val="15"/>
                <w:lang w:val="es-MX"/>
              </w:rPr>
              <w:t>actualización</w:t>
            </w:r>
            <w:r>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05C00026"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2025</w:t>
            </w:r>
          </w:p>
        </w:tc>
      </w:tr>
      <w:tr w:rsidR="00212125" w:rsidRPr="00813C78" w14:paraId="05D68ABE" w14:textId="77777777" w:rsidTr="00526B8A">
        <w:trPr>
          <w:trHeight w:val="323"/>
        </w:trPr>
        <w:tc>
          <w:tcPr>
            <w:tcW w:w="2990" w:type="dxa"/>
            <w:vAlign w:val="bottom"/>
          </w:tcPr>
          <w:p w14:paraId="7267193F"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784068B7" w14:textId="77346944" w:rsidR="00212125" w:rsidRPr="002D09EF" w:rsidRDefault="00212125"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Sofia Karen Rivera Vivas</w:t>
            </w:r>
          </w:p>
        </w:tc>
        <w:tc>
          <w:tcPr>
            <w:tcW w:w="4253" w:type="dxa"/>
            <w:gridSpan w:val="2"/>
            <w:vAlign w:val="bottom"/>
          </w:tcPr>
          <w:p w14:paraId="59FE24CC"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p>
        </w:tc>
      </w:tr>
      <w:tr w:rsidR="00212125" w:rsidRPr="00813C78" w14:paraId="3B89B08C" w14:textId="77777777" w:rsidTr="00526B8A">
        <w:trPr>
          <w:trHeight w:val="323"/>
        </w:trPr>
        <w:tc>
          <w:tcPr>
            <w:tcW w:w="2990" w:type="dxa"/>
            <w:vAlign w:val="bottom"/>
          </w:tcPr>
          <w:p w14:paraId="12954C54"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049DF9ED" w14:textId="0F05975B" w:rsidR="00212125" w:rsidRPr="002D09EF" w:rsidRDefault="00212125"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la División de Asuntos Multilaterales </w:t>
            </w:r>
          </w:p>
        </w:tc>
      </w:tr>
      <w:tr w:rsidR="00212125" w:rsidRPr="00813C78" w14:paraId="5EA60D37" w14:textId="77777777" w:rsidTr="00526B8A">
        <w:trPr>
          <w:trHeight w:val="323"/>
        </w:trPr>
        <w:tc>
          <w:tcPr>
            <w:tcW w:w="2990" w:type="dxa"/>
            <w:vAlign w:val="bottom"/>
          </w:tcPr>
          <w:p w14:paraId="2C46AE39"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2E967F80" w14:textId="77777777" w:rsidR="00212125" w:rsidRPr="002D09EF" w:rsidRDefault="00212125" w:rsidP="00526B8A">
            <w:pPr>
              <w:jc w:val="both"/>
              <w:rPr>
                <w:rFonts w:ascii="Montserrat Medium" w:eastAsia="Times New Roman" w:hAnsi="Montserrat Medium" w:cs="Open Sans"/>
                <w:color w:val="000000"/>
                <w:sz w:val="16"/>
                <w:szCs w:val="15"/>
                <w:lang w:val="es-MX"/>
              </w:rPr>
            </w:pPr>
            <w:r w:rsidRPr="00F903C9">
              <w:rPr>
                <w:rFonts w:ascii="Montserrat Medium" w:eastAsia="Times New Roman" w:hAnsi="Montserrat Medium" w:cs="Open Sans"/>
                <w:color w:val="000000"/>
                <w:sz w:val="16"/>
                <w:szCs w:val="15"/>
                <w:lang w:val="es-MX"/>
              </w:rPr>
              <w:t xml:space="preserve">Av. </w:t>
            </w:r>
            <w:r>
              <w:rPr>
                <w:rFonts w:ascii="Montserrat Medium" w:eastAsia="Times New Roman" w:hAnsi="Montserrat Medium" w:cs="Open Sans"/>
                <w:color w:val="000000"/>
                <w:sz w:val="16"/>
                <w:szCs w:val="15"/>
                <w:lang w:val="es-MX"/>
              </w:rPr>
              <w:t>Paseo de la Reforma 476</w:t>
            </w:r>
            <w:r w:rsidRPr="00F903C9">
              <w:rPr>
                <w:rFonts w:ascii="Montserrat Medium" w:eastAsia="Times New Roman" w:hAnsi="Montserrat Medium" w:cs="Open Sans"/>
                <w:color w:val="000000"/>
                <w:sz w:val="16"/>
                <w:szCs w:val="15"/>
                <w:lang w:val="es-MX"/>
              </w:rPr>
              <w:t xml:space="preserve">, Col. </w:t>
            </w:r>
            <w:r>
              <w:rPr>
                <w:rFonts w:ascii="Montserrat Medium" w:eastAsia="Times New Roman" w:hAnsi="Montserrat Medium" w:cs="Open Sans"/>
                <w:color w:val="000000"/>
                <w:sz w:val="16"/>
                <w:szCs w:val="15"/>
                <w:lang w:val="es-MX"/>
              </w:rPr>
              <w:t>Juárez</w:t>
            </w:r>
            <w:r w:rsidRPr="00F903C9">
              <w:rPr>
                <w:rFonts w:ascii="Montserrat Medium" w:eastAsia="Times New Roman" w:hAnsi="Montserrat Medium" w:cs="Open Sans"/>
                <w:color w:val="000000"/>
                <w:sz w:val="16"/>
                <w:szCs w:val="15"/>
                <w:lang w:val="es-MX"/>
              </w:rPr>
              <w:t>, Alcaldía Cuauhtémoc, C. P. 06</w:t>
            </w:r>
            <w:r>
              <w:rPr>
                <w:rFonts w:ascii="Montserrat Medium" w:eastAsia="Times New Roman" w:hAnsi="Montserrat Medium" w:cs="Open Sans"/>
                <w:color w:val="000000"/>
                <w:sz w:val="16"/>
                <w:szCs w:val="15"/>
                <w:lang w:val="es-MX"/>
              </w:rPr>
              <w:t>600</w:t>
            </w:r>
            <w:r w:rsidRPr="00F903C9">
              <w:rPr>
                <w:rFonts w:ascii="Montserrat Medium" w:eastAsia="Times New Roman" w:hAnsi="Montserrat Medium" w:cs="Open Sans"/>
                <w:color w:val="000000"/>
                <w:sz w:val="16"/>
                <w:szCs w:val="15"/>
                <w:lang w:val="es-MX"/>
              </w:rPr>
              <w:t>, Ciudad de México</w:t>
            </w:r>
          </w:p>
        </w:tc>
      </w:tr>
      <w:tr w:rsidR="00212125" w:rsidRPr="00B70816" w14:paraId="20271ACA" w14:textId="77777777" w:rsidTr="00526B8A">
        <w:trPr>
          <w:trHeight w:val="323"/>
        </w:trPr>
        <w:tc>
          <w:tcPr>
            <w:tcW w:w="2990" w:type="dxa"/>
            <w:vAlign w:val="bottom"/>
          </w:tcPr>
          <w:p w14:paraId="2355EE45"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32A28723" w14:textId="77777777" w:rsidR="00212125" w:rsidRPr="002D09EF" w:rsidRDefault="00212125" w:rsidP="00526B8A">
            <w:pPr>
              <w:jc w:val="both"/>
              <w:rPr>
                <w:rFonts w:ascii="Montserrat Medium" w:eastAsia="Times New Roman" w:hAnsi="Montserrat Medium" w:cs="Open Sans"/>
                <w:color w:val="000000"/>
                <w:sz w:val="16"/>
                <w:szCs w:val="15"/>
                <w:lang w:val="en-US"/>
              </w:rPr>
            </w:pPr>
            <w:r w:rsidRPr="00F903C9">
              <w:rPr>
                <w:rFonts w:ascii="Montserrat Medium" w:eastAsia="Times New Roman" w:hAnsi="Montserrat Medium" w:cs="Open Sans"/>
                <w:color w:val="000000"/>
                <w:sz w:val="16"/>
                <w:szCs w:val="15"/>
                <w:lang w:val="en-US"/>
              </w:rPr>
              <w:t>Tel. 55 562</w:t>
            </w:r>
            <w:r>
              <w:rPr>
                <w:rFonts w:ascii="Montserrat Medium" w:eastAsia="Times New Roman" w:hAnsi="Montserrat Medium" w:cs="Open Sans"/>
                <w:color w:val="000000"/>
                <w:sz w:val="16"/>
                <w:szCs w:val="15"/>
                <w:lang w:val="en-US"/>
              </w:rPr>
              <w:t xml:space="preserve">7 6900, Ext. 10965 </w:t>
            </w:r>
          </w:p>
        </w:tc>
      </w:tr>
    </w:tbl>
    <w:p w14:paraId="173B7F64" w14:textId="77777777" w:rsidR="00212125" w:rsidRPr="00B70816" w:rsidRDefault="00212125" w:rsidP="00212125">
      <w:pPr>
        <w:shd w:val="clear" w:color="auto" w:fill="FFFFFF"/>
        <w:jc w:val="center"/>
        <w:rPr>
          <w:rFonts w:ascii="Montserrat Medium" w:eastAsia="Times New Roman" w:hAnsi="Montserrat Medium" w:cs="Open Sans"/>
          <w:b/>
          <w:bCs/>
          <w:color w:val="000000"/>
          <w:sz w:val="16"/>
          <w:szCs w:val="15"/>
          <w:lang w:val="en-US" w:eastAsia="es-MX"/>
        </w:rPr>
      </w:pPr>
    </w:p>
    <w:p w14:paraId="6092E828" w14:textId="77777777" w:rsidR="00212125" w:rsidRDefault="00212125" w:rsidP="00212125">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7EE135A5" w14:textId="77777777" w:rsidR="00212125" w:rsidRPr="00CA692E" w:rsidRDefault="00212125" w:rsidP="00212125">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212125" w14:paraId="7CD8CEC7" w14:textId="77777777" w:rsidTr="00526B8A">
        <w:trPr>
          <w:trHeight w:val="311"/>
        </w:trPr>
        <w:tc>
          <w:tcPr>
            <w:tcW w:w="1843" w:type="dxa"/>
            <w:tcBorders>
              <w:top w:val="nil"/>
              <w:left w:val="nil"/>
              <w:bottom w:val="nil"/>
              <w:right w:val="nil"/>
            </w:tcBorders>
            <w:vAlign w:val="bottom"/>
          </w:tcPr>
          <w:p w14:paraId="20D40975"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017B9391" w14:textId="77777777" w:rsidR="00212125" w:rsidRPr="008D7CA5" w:rsidRDefault="00212125" w:rsidP="00526B8A">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Trámite</w:t>
            </w:r>
          </w:p>
        </w:tc>
      </w:tr>
      <w:tr w:rsidR="00212125" w14:paraId="197BC815" w14:textId="77777777" w:rsidTr="00526B8A">
        <w:trPr>
          <w:trHeight w:val="311"/>
        </w:trPr>
        <w:tc>
          <w:tcPr>
            <w:tcW w:w="1843" w:type="dxa"/>
            <w:tcBorders>
              <w:top w:val="nil"/>
              <w:left w:val="nil"/>
              <w:bottom w:val="nil"/>
              <w:right w:val="nil"/>
            </w:tcBorders>
            <w:vAlign w:val="bottom"/>
          </w:tcPr>
          <w:p w14:paraId="2481B5D6" w14:textId="77777777" w:rsidR="00212125" w:rsidRDefault="00212125" w:rsidP="00526B8A">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1F299668" w14:textId="2491C962" w:rsidR="00212125" w:rsidRPr="008D7CA5" w:rsidRDefault="00212125"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División de Asuntos Multilaterales  </w:t>
            </w:r>
          </w:p>
        </w:tc>
      </w:tr>
      <w:tr w:rsidR="00212125" w14:paraId="00F12220" w14:textId="77777777" w:rsidTr="00526B8A">
        <w:trPr>
          <w:trHeight w:val="311"/>
        </w:trPr>
        <w:tc>
          <w:tcPr>
            <w:tcW w:w="1843" w:type="dxa"/>
            <w:tcBorders>
              <w:top w:val="nil"/>
              <w:left w:val="nil"/>
              <w:bottom w:val="nil"/>
              <w:right w:val="nil"/>
            </w:tcBorders>
            <w:vAlign w:val="bottom"/>
          </w:tcPr>
          <w:p w14:paraId="3CB79F3A"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6B64467D" w14:textId="77777777" w:rsidR="00212125" w:rsidRPr="008D7CA5" w:rsidRDefault="00212125" w:rsidP="00526B8A">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212125" w14:paraId="1043D4BF" w14:textId="77777777" w:rsidTr="00526B8A">
        <w:trPr>
          <w:trHeight w:val="311"/>
        </w:trPr>
        <w:tc>
          <w:tcPr>
            <w:tcW w:w="1843" w:type="dxa"/>
            <w:tcBorders>
              <w:top w:val="nil"/>
              <w:left w:val="nil"/>
              <w:bottom w:val="nil"/>
              <w:right w:val="nil"/>
            </w:tcBorders>
            <w:vAlign w:val="bottom"/>
          </w:tcPr>
          <w:p w14:paraId="3DB6CAB7" w14:textId="77777777" w:rsidR="00212125"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288BA4F3" w14:textId="77777777" w:rsidR="00212125" w:rsidRPr="008D7CA5" w:rsidRDefault="00212125"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No aplica </w:t>
            </w:r>
          </w:p>
        </w:tc>
      </w:tr>
    </w:tbl>
    <w:p w14:paraId="15456E65" w14:textId="77777777" w:rsidR="00212125" w:rsidRDefault="00212125" w:rsidP="00212125"/>
    <w:p w14:paraId="23A8C55A" w14:textId="77777777" w:rsidR="00212125" w:rsidRDefault="00212125" w:rsidP="0021212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4153"/>
        <w:gridCol w:w="1670"/>
        <w:gridCol w:w="1886"/>
        <w:gridCol w:w="3182"/>
      </w:tblGrid>
      <w:tr w:rsidR="00212125" w14:paraId="516F0447" w14:textId="77777777" w:rsidTr="00526B8A">
        <w:trPr>
          <w:trHeight w:val="311"/>
        </w:trPr>
        <w:tc>
          <w:tcPr>
            <w:tcW w:w="1016" w:type="pct"/>
            <w:shd w:val="clear" w:color="000000" w:fill="C6E0B4"/>
            <w:vAlign w:val="center"/>
          </w:tcPr>
          <w:p w14:paraId="1CA7CB10" w14:textId="77777777" w:rsidR="00212125" w:rsidRPr="00184829" w:rsidRDefault="00212125" w:rsidP="00526B8A">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6C25F595" w14:textId="77777777" w:rsidR="00212125" w:rsidRPr="00184829" w:rsidRDefault="00212125" w:rsidP="00526B8A">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074B4DFE" w14:textId="77777777" w:rsidR="00212125" w:rsidRPr="00184829" w:rsidRDefault="00212125" w:rsidP="00526B8A">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AÑO</w:t>
            </w:r>
          </w:p>
        </w:tc>
        <w:tc>
          <w:tcPr>
            <w:tcW w:w="690" w:type="pct"/>
            <w:shd w:val="clear" w:color="000000" w:fill="C6E0B4"/>
            <w:vAlign w:val="center"/>
          </w:tcPr>
          <w:p w14:paraId="6EFBBC4C" w14:textId="77777777" w:rsidR="00212125" w:rsidRPr="00184829" w:rsidRDefault="00212125" w:rsidP="00526B8A">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NÚMERO </w:t>
            </w:r>
            <w:proofErr w:type="gramStart"/>
            <w:r>
              <w:rPr>
                <w:rFonts w:ascii="Montserrat Medium" w:hAnsi="Montserrat Medium"/>
                <w:b/>
                <w:bCs/>
                <w:color w:val="000000"/>
                <w:sz w:val="14"/>
                <w:szCs w:val="14"/>
              </w:rPr>
              <w:t>DE  EXPEDIENTES</w:t>
            </w:r>
            <w:proofErr w:type="gramEnd"/>
            <w:r>
              <w:rPr>
                <w:rFonts w:ascii="Montserrat Medium" w:hAnsi="Montserrat Medium"/>
                <w:b/>
                <w:bCs/>
                <w:color w:val="000000"/>
                <w:sz w:val="14"/>
                <w:szCs w:val="14"/>
              </w:rPr>
              <w:t xml:space="preserve">  </w:t>
            </w:r>
          </w:p>
        </w:tc>
        <w:tc>
          <w:tcPr>
            <w:tcW w:w="1164" w:type="pct"/>
            <w:shd w:val="clear" w:color="000000" w:fill="C6E0B4"/>
            <w:vAlign w:val="center"/>
          </w:tcPr>
          <w:p w14:paraId="4A73A433" w14:textId="77777777" w:rsidR="00212125" w:rsidRPr="00813C78" w:rsidRDefault="00212125" w:rsidP="00526B8A">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UBICACIÓN FÍSICA</w:t>
            </w:r>
          </w:p>
        </w:tc>
      </w:tr>
      <w:tr w:rsidR="00212125" w:rsidRPr="00813C78" w14:paraId="53212151" w14:textId="77777777" w:rsidTr="00526B8A">
        <w:trPr>
          <w:trHeight w:val="311"/>
        </w:trPr>
        <w:tc>
          <w:tcPr>
            <w:tcW w:w="5000" w:type="pct"/>
            <w:gridSpan w:val="5"/>
            <w:vAlign w:val="center"/>
          </w:tcPr>
          <w:p w14:paraId="2B040A23" w14:textId="08969AE6" w:rsidR="00212125" w:rsidRDefault="00212125" w:rsidP="00526B8A">
            <w:pPr>
              <w:shd w:val="clear" w:color="auto" w:fill="FFFFFF"/>
              <w:tabs>
                <w:tab w:val="left" w:pos="7453"/>
              </w:tabs>
              <w:jc w:val="both"/>
              <w:rPr>
                <w:rFonts w:ascii="Open Sans" w:eastAsia="Times New Roman" w:hAnsi="Open Sans" w:cs="Open Sans"/>
                <w:b/>
                <w:bCs/>
                <w:color w:val="000000"/>
                <w:sz w:val="16"/>
                <w:szCs w:val="16"/>
                <w:lang w:val="es-MX"/>
              </w:rPr>
            </w:pPr>
            <w:r>
              <w:rPr>
                <w:rFonts w:ascii="Open Sans" w:eastAsia="Times New Roman" w:hAnsi="Open Sans" w:cs="Open Sans"/>
                <w:b/>
                <w:bCs/>
                <w:color w:val="000000"/>
                <w:sz w:val="16"/>
                <w:szCs w:val="16"/>
                <w:lang w:val="es-MX"/>
              </w:rPr>
              <w:t xml:space="preserve">Los documentos que se generan en la División de Asuntos Multilaterales son de comprobación administrativa inmediata los cuales se general a partir de un acto de carácter administrativo, por consiguiente, no requieren del dictamen de destino final por parte del Archivo General de la Nación (AGN) ni son considerados en el ámbito de aplicación del Catálogo de Disposición Documental (CADIDO). </w:t>
            </w:r>
          </w:p>
          <w:p w14:paraId="55059B3C" w14:textId="77777777" w:rsidR="00212125" w:rsidRPr="00C8380F" w:rsidRDefault="00212125" w:rsidP="00526B8A">
            <w:pPr>
              <w:jc w:val="center"/>
              <w:rPr>
                <w:rFonts w:ascii="Montserrat Medium" w:hAnsi="Montserrat Medium"/>
                <w:color w:val="000000"/>
                <w:sz w:val="14"/>
                <w:szCs w:val="14"/>
              </w:rPr>
            </w:pPr>
          </w:p>
        </w:tc>
      </w:tr>
    </w:tbl>
    <w:p w14:paraId="3907F612" w14:textId="77777777" w:rsidR="00212125" w:rsidRDefault="00212125" w:rsidP="00212125">
      <w:pPr>
        <w:shd w:val="clear" w:color="auto" w:fill="FFFFFF"/>
        <w:jc w:val="both"/>
        <w:rPr>
          <w:rFonts w:ascii="Open Sans" w:eastAsia="Times New Roman" w:hAnsi="Open Sans" w:cs="Open Sans"/>
          <w:b/>
          <w:bCs/>
          <w:color w:val="000000"/>
          <w:sz w:val="21"/>
          <w:szCs w:val="21"/>
          <w:lang w:val="es-MX" w:eastAsia="es-MX"/>
        </w:rPr>
      </w:pPr>
    </w:p>
    <w:p w14:paraId="0177DB9F" w14:textId="77777777" w:rsidR="00212125" w:rsidRDefault="00212125" w:rsidP="00212125">
      <w:pPr>
        <w:shd w:val="clear" w:color="auto" w:fill="FFFFFF"/>
        <w:jc w:val="both"/>
        <w:rPr>
          <w:rFonts w:ascii="Open Sans" w:eastAsia="Times New Roman" w:hAnsi="Open Sans" w:cs="Open Sans"/>
          <w:b/>
          <w:bCs/>
          <w:color w:val="000000"/>
          <w:sz w:val="21"/>
          <w:szCs w:val="21"/>
          <w:lang w:val="es-MX" w:eastAsia="es-MX"/>
        </w:rPr>
      </w:pPr>
    </w:p>
    <w:p w14:paraId="6E311663" w14:textId="77777777" w:rsidR="00212125" w:rsidRDefault="00212125" w:rsidP="0021212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250"/>
        <w:gridCol w:w="3501"/>
      </w:tblGrid>
      <w:tr w:rsidR="00212125" w:rsidRPr="00813C78" w14:paraId="581A4345" w14:textId="77777777" w:rsidTr="00526B8A">
        <w:trPr>
          <w:trHeight w:val="311"/>
        </w:trPr>
        <w:tc>
          <w:tcPr>
            <w:tcW w:w="1929" w:type="pct"/>
            <w:tcBorders>
              <w:bottom w:val="single" w:sz="4" w:space="0" w:color="000000"/>
            </w:tcBorders>
            <w:vAlign w:val="center"/>
          </w:tcPr>
          <w:p w14:paraId="6C34B392" w14:textId="77777777" w:rsidR="00212125" w:rsidRPr="00D52008" w:rsidRDefault="00212125" w:rsidP="00526B8A">
            <w:pPr>
              <w:jc w:val="center"/>
              <w:rPr>
                <w:rFonts w:ascii="Montserrat Medium" w:eastAsia="Times New Roman" w:hAnsi="Montserrat Medium" w:cs="Open Sans"/>
                <w:b/>
                <w:bCs/>
                <w:color w:val="000000"/>
                <w:sz w:val="14"/>
                <w:szCs w:val="14"/>
                <w:lang w:val="es-MX"/>
              </w:rPr>
            </w:pPr>
          </w:p>
        </w:tc>
        <w:tc>
          <w:tcPr>
            <w:tcW w:w="808" w:type="pct"/>
          </w:tcPr>
          <w:p w14:paraId="3CD9EB17" w14:textId="77777777" w:rsidR="00212125" w:rsidRPr="00813C78" w:rsidRDefault="00212125" w:rsidP="00526B8A">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0F1C9F5C" w14:textId="77777777" w:rsidR="00212125" w:rsidRPr="00D52008" w:rsidRDefault="00212125" w:rsidP="00526B8A">
            <w:pPr>
              <w:jc w:val="center"/>
              <w:rPr>
                <w:rFonts w:ascii="Montserrat Medium" w:eastAsia="Times New Roman" w:hAnsi="Montserrat Medium" w:cs="Open Sans"/>
                <w:b/>
                <w:bCs/>
                <w:color w:val="000000"/>
                <w:sz w:val="14"/>
                <w:szCs w:val="14"/>
                <w:lang w:val="es-MX"/>
              </w:rPr>
            </w:pPr>
          </w:p>
        </w:tc>
      </w:tr>
      <w:tr w:rsidR="00212125" w:rsidRPr="00D47DA7" w14:paraId="1D14F910" w14:textId="77777777" w:rsidTr="00526B8A">
        <w:trPr>
          <w:trHeight w:val="311"/>
        </w:trPr>
        <w:tc>
          <w:tcPr>
            <w:tcW w:w="1929" w:type="pct"/>
            <w:tcBorders>
              <w:top w:val="single" w:sz="4" w:space="0" w:color="000000"/>
            </w:tcBorders>
            <w:vAlign w:val="center"/>
          </w:tcPr>
          <w:p w14:paraId="023DF251" w14:textId="2A2C45EA" w:rsidR="007F473D" w:rsidRDefault="007F473D" w:rsidP="00526B8A">
            <w:pPr>
              <w:jc w:val="center"/>
              <w:rPr>
                <w:rFonts w:ascii="Montserrat Medium" w:hAnsi="Montserrat Medium"/>
                <w:color w:val="000000"/>
                <w:sz w:val="14"/>
                <w:szCs w:val="14"/>
              </w:rPr>
            </w:pPr>
            <w:r>
              <w:rPr>
                <w:rFonts w:ascii="Montserrat Medium" w:hAnsi="Montserrat Medium"/>
                <w:color w:val="000000"/>
                <w:sz w:val="14"/>
                <w:szCs w:val="14"/>
              </w:rPr>
              <w:t>Giselle Horta Albarrán</w:t>
            </w:r>
          </w:p>
          <w:p w14:paraId="17984439" w14:textId="77777777" w:rsidR="00212125" w:rsidRPr="00D47DA7" w:rsidRDefault="00212125" w:rsidP="00526B8A">
            <w:pPr>
              <w:jc w:val="center"/>
              <w:rPr>
                <w:rFonts w:ascii="Montserrat Medium" w:hAnsi="Montserrat Medium"/>
                <w:color w:val="000000"/>
                <w:sz w:val="14"/>
                <w:szCs w:val="14"/>
              </w:rPr>
            </w:pPr>
            <w:r>
              <w:rPr>
                <w:rFonts w:ascii="Montserrat Medium" w:hAnsi="Montserrat Medium"/>
                <w:color w:val="000000"/>
                <w:sz w:val="14"/>
                <w:szCs w:val="14"/>
              </w:rPr>
              <w:t>Responsable de Archivo de Trámite</w:t>
            </w:r>
          </w:p>
        </w:tc>
        <w:tc>
          <w:tcPr>
            <w:tcW w:w="808" w:type="pct"/>
          </w:tcPr>
          <w:p w14:paraId="477DF614" w14:textId="77777777" w:rsidR="00212125" w:rsidRDefault="00212125" w:rsidP="00526B8A">
            <w:pPr>
              <w:jc w:val="both"/>
              <w:rPr>
                <w:rFonts w:ascii="Montserrat Medium" w:hAnsi="Montserrat Medium"/>
                <w:color w:val="000000"/>
                <w:sz w:val="14"/>
                <w:szCs w:val="14"/>
              </w:rPr>
            </w:pPr>
          </w:p>
        </w:tc>
        <w:tc>
          <w:tcPr>
            <w:tcW w:w="2263" w:type="pct"/>
            <w:tcBorders>
              <w:top w:val="single" w:sz="4" w:space="0" w:color="000000"/>
            </w:tcBorders>
            <w:vAlign w:val="center"/>
          </w:tcPr>
          <w:p w14:paraId="46564005" w14:textId="1E49AB75" w:rsidR="00212125" w:rsidRDefault="00212125" w:rsidP="00526B8A">
            <w:pPr>
              <w:jc w:val="center"/>
              <w:rPr>
                <w:rFonts w:ascii="Montserrat Medium" w:hAnsi="Montserrat Medium"/>
                <w:color w:val="000000"/>
                <w:sz w:val="14"/>
                <w:szCs w:val="14"/>
              </w:rPr>
            </w:pPr>
            <w:r>
              <w:rPr>
                <w:rFonts w:ascii="Montserrat Medium" w:hAnsi="Montserrat Medium"/>
                <w:color w:val="000000"/>
                <w:sz w:val="14"/>
                <w:szCs w:val="14"/>
              </w:rPr>
              <w:t xml:space="preserve">Lic. </w:t>
            </w:r>
            <w:r w:rsidRPr="007F473D">
              <w:rPr>
                <w:rFonts w:ascii="Montserrat Medium" w:hAnsi="Montserrat Medium"/>
                <w:color w:val="000000"/>
                <w:sz w:val="14"/>
                <w:szCs w:val="14"/>
              </w:rPr>
              <w:t>Sofia Karen Rivera Vivas</w:t>
            </w:r>
          </w:p>
          <w:p w14:paraId="75E2E916" w14:textId="543EC309" w:rsidR="00212125" w:rsidRPr="00D47DA7" w:rsidRDefault="00212125" w:rsidP="00526B8A">
            <w:pPr>
              <w:jc w:val="center"/>
              <w:rPr>
                <w:rFonts w:ascii="Montserrat Medium" w:hAnsi="Montserrat Medium"/>
                <w:color w:val="000000"/>
                <w:sz w:val="14"/>
                <w:szCs w:val="14"/>
              </w:rPr>
            </w:pPr>
            <w:r>
              <w:rPr>
                <w:rFonts w:ascii="Montserrat Medium" w:hAnsi="Montserrat Medium"/>
                <w:color w:val="000000"/>
                <w:sz w:val="14"/>
                <w:szCs w:val="14"/>
              </w:rPr>
              <w:t xml:space="preserve">Titular de la División de Asuntos Multilaterales </w:t>
            </w:r>
          </w:p>
        </w:tc>
      </w:tr>
    </w:tbl>
    <w:p w14:paraId="48A3AF42" w14:textId="77777777" w:rsidR="00212125" w:rsidRDefault="00212125" w:rsidP="00212125">
      <w:pPr>
        <w:shd w:val="clear" w:color="auto" w:fill="FFFFFF"/>
        <w:tabs>
          <w:tab w:val="left" w:pos="7453"/>
        </w:tabs>
        <w:jc w:val="both"/>
        <w:rPr>
          <w:rFonts w:ascii="Open Sans" w:eastAsia="Times New Roman" w:hAnsi="Open Sans" w:cs="Open Sans"/>
          <w:b/>
          <w:bCs/>
          <w:color w:val="000000"/>
          <w:sz w:val="21"/>
          <w:szCs w:val="21"/>
          <w:lang w:val="es-MX" w:eastAsia="es-MX"/>
        </w:rPr>
      </w:pPr>
    </w:p>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212125" w:rsidRPr="00813C78" w14:paraId="3C8F66B2" w14:textId="77777777" w:rsidTr="00526B8A">
        <w:trPr>
          <w:trHeight w:val="323"/>
        </w:trPr>
        <w:tc>
          <w:tcPr>
            <w:tcW w:w="14039" w:type="dxa"/>
            <w:gridSpan w:val="4"/>
          </w:tcPr>
          <w:p w14:paraId="59DA40FE" w14:textId="77777777" w:rsidR="007F473D" w:rsidRDefault="007F473D" w:rsidP="00526B8A">
            <w:pPr>
              <w:jc w:val="center"/>
              <w:rPr>
                <w:rFonts w:ascii="Montserrat Medium" w:eastAsia="Times New Roman" w:hAnsi="Montserrat Medium" w:cs="Open Sans"/>
                <w:b/>
                <w:bCs/>
                <w:color w:val="000000"/>
                <w:sz w:val="16"/>
                <w:szCs w:val="15"/>
                <w:lang w:val="es-MX"/>
              </w:rPr>
            </w:pPr>
          </w:p>
          <w:p w14:paraId="7B3E514E" w14:textId="77777777" w:rsidR="007F473D" w:rsidRDefault="007F473D" w:rsidP="00526B8A">
            <w:pPr>
              <w:jc w:val="center"/>
              <w:rPr>
                <w:rFonts w:ascii="Montserrat Medium" w:eastAsia="Times New Roman" w:hAnsi="Montserrat Medium" w:cs="Open Sans"/>
                <w:b/>
                <w:bCs/>
                <w:color w:val="000000"/>
                <w:sz w:val="16"/>
                <w:szCs w:val="15"/>
                <w:lang w:val="es-MX"/>
              </w:rPr>
            </w:pPr>
          </w:p>
          <w:p w14:paraId="4FE8E06B" w14:textId="77777777" w:rsidR="007F473D" w:rsidRDefault="007F473D" w:rsidP="00526B8A">
            <w:pPr>
              <w:jc w:val="center"/>
              <w:rPr>
                <w:rFonts w:ascii="Montserrat Medium" w:eastAsia="Times New Roman" w:hAnsi="Montserrat Medium" w:cs="Open Sans"/>
                <w:b/>
                <w:bCs/>
                <w:color w:val="000000"/>
                <w:sz w:val="16"/>
                <w:szCs w:val="15"/>
                <w:lang w:val="es-MX"/>
              </w:rPr>
            </w:pPr>
          </w:p>
          <w:p w14:paraId="57E663CC" w14:textId="20C20FE7" w:rsidR="00212125" w:rsidRPr="00813C78" w:rsidRDefault="00212125" w:rsidP="00526B8A">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lastRenderedPageBreak/>
              <w:t>Área de Identificación</w:t>
            </w:r>
          </w:p>
        </w:tc>
      </w:tr>
      <w:tr w:rsidR="00212125" w:rsidRPr="00813C78" w14:paraId="2178AC7D" w14:textId="77777777" w:rsidTr="00526B8A">
        <w:trPr>
          <w:trHeight w:val="323"/>
        </w:trPr>
        <w:tc>
          <w:tcPr>
            <w:tcW w:w="2990" w:type="dxa"/>
            <w:vAlign w:val="bottom"/>
          </w:tcPr>
          <w:p w14:paraId="64638F7B"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lastRenderedPageBreak/>
              <w:t>Unidad Administrativa:</w:t>
            </w:r>
          </w:p>
        </w:tc>
        <w:tc>
          <w:tcPr>
            <w:tcW w:w="11049" w:type="dxa"/>
            <w:gridSpan w:val="3"/>
            <w:tcBorders>
              <w:bottom w:val="single" w:sz="4" w:space="0" w:color="auto"/>
            </w:tcBorders>
            <w:vAlign w:val="bottom"/>
          </w:tcPr>
          <w:p w14:paraId="5A845333" w14:textId="7D4B2982" w:rsidR="00212125" w:rsidRPr="007F3343" w:rsidRDefault="007F473D" w:rsidP="00526B8A">
            <w:pPr>
              <w:jc w:val="both"/>
              <w:rPr>
                <w:rFonts w:ascii="Montserrat Medium" w:eastAsia="Times New Roman" w:hAnsi="Montserrat Medium" w:cs="Open Sans"/>
                <w:color w:val="000000"/>
                <w:sz w:val="16"/>
                <w:szCs w:val="15"/>
              </w:rPr>
            </w:pPr>
            <w:r w:rsidRPr="007F473D">
              <w:rPr>
                <w:rFonts w:ascii="Montserrat Medium" w:eastAsia="Times New Roman" w:hAnsi="Montserrat Medium" w:cs="Open Sans"/>
                <w:color w:val="000000"/>
                <w:sz w:val="16"/>
                <w:szCs w:val="15"/>
              </w:rPr>
              <w:t>Coordinación Técnica de Vinculación Internacional</w:t>
            </w:r>
          </w:p>
        </w:tc>
      </w:tr>
      <w:tr w:rsidR="00212125" w:rsidRPr="00813C78" w14:paraId="1554E925" w14:textId="77777777" w:rsidTr="00526B8A">
        <w:trPr>
          <w:trHeight w:val="323"/>
        </w:trPr>
        <w:tc>
          <w:tcPr>
            <w:tcW w:w="2990" w:type="dxa"/>
            <w:vAlign w:val="bottom"/>
          </w:tcPr>
          <w:p w14:paraId="2D7DEC89"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52E8154A" w14:textId="488A07D4" w:rsidR="00212125" w:rsidRPr="00A3073F" w:rsidRDefault="007F473D"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Asuntos Bilaterales</w:t>
            </w:r>
            <w:r w:rsidR="00212125">
              <w:rPr>
                <w:rFonts w:ascii="Montserrat Medium" w:eastAsia="Times New Roman" w:hAnsi="Montserrat Medium" w:cs="Open Sans"/>
                <w:color w:val="000000"/>
                <w:sz w:val="16"/>
                <w:szCs w:val="15"/>
                <w:lang w:val="es-MX"/>
              </w:rPr>
              <w:t xml:space="preserve"> </w:t>
            </w:r>
          </w:p>
        </w:tc>
        <w:tc>
          <w:tcPr>
            <w:tcW w:w="2268" w:type="dxa"/>
            <w:vAlign w:val="bottom"/>
          </w:tcPr>
          <w:p w14:paraId="2C85A9B3"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Pr="00813C78">
              <w:rPr>
                <w:rFonts w:ascii="Montserrat Medium" w:eastAsia="Times New Roman" w:hAnsi="Montserrat Medium" w:cs="Open Sans"/>
                <w:b/>
                <w:bCs/>
                <w:color w:val="000000"/>
                <w:sz w:val="16"/>
                <w:szCs w:val="15"/>
                <w:lang w:val="es-MX"/>
              </w:rPr>
              <w:t>actualización</w:t>
            </w:r>
            <w:r>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1ECC0E7F"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2025</w:t>
            </w:r>
          </w:p>
        </w:tc>
      </w:tr>
      <w:tr w:rsidR="00212125" w:rsidRPr="00813C78" w14:paraId="0654A4B0" w14:textId="77777777" w:rsidTr="00526B8A">
        <w:trPr>
          <w:trHeight w:val="323"/>
        </w:trPr>
        <w:tc>
          <w:tcPr>
            <w:tcW w:w="2990" w:type="dxa"/>
            <w:vAlign w:val="bottom"/>
          </w:tcPr>
          <w:p w14:paraId="7580DD19"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6BAEEBCF" w14:textId="2EC7A5B2" w:rsidR="00212125" w:rsidRPr="002D09EF" w:rsidRDefault="007F473D"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Uriel Pérez Moreno </w:t>
            </w:r>
          </w:p>
        </w:tc>
        <w:tc>
          <w:tcPr>
            <w:tcW w:w="4253" w:type="dxa"/>
            <w:gridSpan w:val="2"/>
            <w:vAlign w:val="bottom"/>
          </w:tcPr>
          <w:p w14:paraId="30995B69"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p>
        </w:tc>
      </w:tr>
      <w:tr w:rsidR="00212125" w:rsidRPr="00813C78" w14:paraId="553C13C9" w14:textId="77777777" w:rsidTr="00526B8A">
        <w:trPr>
          <w:trHeight w:val="323"/>
        </w:trPr>
        <w:tc>
          <w:tcPr>
            <w:tcW w:w="2990" w:type="dxa"/>
            <w:vAlign w:val="bottom"/>
          </w:tcPr>
          <w:p w14:paraId="783EA9BC"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17027B2C" w14:textId="74B65363" w:rsidR="00212125" w:rsidRPr="002D09EF" w:rsidRDefault="00212125"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la </w:t>
            </w:r>
            <w:r w:rsidR="007F473D">
              <w:rPr>
                <w:rFonts w:ascii="Montserrat Medium" w:eastAsia="Times New Roman" w:hAnsi="Montserrat Medium" w:cs="Open Sans"/>
                <w:color w:val="000000"/>
                <w:sz w:val="16"/>
                <w:szCs w:val="15"/>
                <w:lang w:val="es-MX"/>
              </w:rPr>
              <w:t xml:space="preserve">División de Asuntos Bilaterales </w:t>
            </w:r>
            <w:r>
              <w:rPr>
                <w:rFonts w:ascii="Montserrat Medium" w:eastAsia="Times New Roman" w:hAnsi="Montserrat Medium" w:cs="Open Sans"/>
                <w:color w:val="000000"/>
                <w:sz w:val="16"/>
                <w:szCs w:val="15"/>
                <w:lang w:val="es-MX"/>
              </w:rPr>
              <w:t xml:space="preserve"> </w:t>
            </w:r>
          </w:p>
        </w:tc>
      </w:tr>
      <w:tr w:rsidR="00212125" w:rsidRPr="00813C78" w14:paraId="2E093484" w14:textId="77777777" w:rsidTr="00526B8A">
        <w:trPr>
          <w:trHeight w:val="323"/>
        </w:trPr>
        <w:tc>
          <w:tcPr>
            <w:tcW w:w="2990" w:type="dxa"/>
            <w:vAlign w:val="bottom"/>
          </w:tcPr>
          <w:p w14:paraId="7CCFE6D3"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4ED72091" w14:textId="77777777" w:rsidR="00212125" w:rsidRPr="002D09EF" w:rsidRDefault="00212125" w:rsidP="00526B8A">
            <w:pPr>
              <w:jc w:val="both"/>
              <w:rPr>
                <w:rFonts w:ascii="Montserrat Medium" w:eastAsia="Times New Roman" w:hAnsi="Montserrat Medium" w:cs="Open Sans"/>
                <w:color w:val="000000"/>
                <w:sz w:val="16"/>
                <w:szCs w:val="15"/>
                <w:lang w:val="es-MX"/>
              </w:rPr>
            </w:pPr>
            <w:r w:rsidRPr="00F903C9">
              <w:rPr>
                <w:rFonts w:ascii="Montserrat Medium" w:eastAsia="Times New Roman" w:hAnsi="Montserrat Medium" w:cs="Open Sans"/>
                <w:color w:val="000000"/>
                <w:sz w:val="16"/>
                <w:szCs w:val="15"/>
                <w:lang w:val="es-MX"/>
              </w:rPr>
              <w:t xml:space="preserve">Av. </w:t>
            </w:r>
            <w:r>
              <w:rPr>
                <w:rFonts w:ascii="Montserrat Medium" w:eastAsia="Times New Roman" w:hAnsi="Montserrat Medium" w:cs="Open Sans"/>
                <w:color w:val="000000"/>
                <w:sz w:val="16"/>
                <w:szCs w:val="15"/>
                <w:lang w:val="es-MX"/>
              </w:rPr>
              <w:t>Paseo de la Reforma 476</w:t>
            </w:r>
            <w:r w:rsidRPr="00F903C9">
              <w:rPr>
                <w:rFonts w:ascii="Montserrat Medium" w:eastAsia="Times New Roman" w:hAnsi="Montserrat Medium" w:cs="Open Sans"/>
                <w:color w:val="000000"/>
                <w:sz w:val="16"/>
                <w:szCs w:val="15"/>
                <w:lang w:val="es-MX"/>
              </w:rPr>
              <w:t xml:space="preserve">, Col. </w:t>
            </w:r>
            <w:r>
              <w:rPr>
                <w:rFonts w:ascii="Montserrat Medium" w:eastAsia="Times New Roman" w:hAnsi="Montserrat Medium" w:cs="Open Sans"/>
                <w:color w:val="000000"/>
                <w:sz w:val="16"/>
                <w:szCs w:val="15"/>
                <w:lang w:val="es-MX"/>
              </w:rPr>
              <w:t>Juárez</w:t>
            </w:r>
            <w:r w:rsidRPr="00F903C9">
              <w:rPr>
                <w:rFonts w:ascii="Montserrat Medium" w:eastAsia="Times New Roman" w:hAnsi="Montserrat Medium" w:cs="Open Sans"/>
                <w:color w:val="000000"/>
                <w:sz w:val="16"/>
                <w:szCs w:val="15"/>
                <w:lang w:val="es-MX"/>
              </w:rPr>
              <w:t>, Alcaldía Cuauhtémoc, C. P. 06</w:t>
            </w:r>
            <w:r>
              <w:rPr>
                <w:rFonts w:ascii="Montserrat Medium" w:eastAsia="Times New Roman" w:hAnsi="Montserrat Medium" w:cs="Open Sans"/>
                <w:color w:val="000000"/>
                <w:sz w:val="16"/>
                <w:szCs w:val="15"/>
                <w:lang w:val="es-MX"/>
              </w:rPr>
              <w:t>600</w:t>
            </w:r>
            <w:r w:rsidRPr="00F903C9">
              <w:rPr>
                <w:rFonts w:ascii="Montserrat Medium" w:eastAsia="Times New Roman" w:hAnsi="Montserrat Medium" w:cs="Open Sans"/>
                <w:color w:val="000000"/>
                <w:sz w:val="16"/>
                <w:szCs w:val="15"/>
                <w:lang w:val="es-MX"/>
              </w:rPr>
              <w:t>, Ciudad de México</w:t>
            </w:r>
          </w:p>
        </w:tc>
      </w:tr>
      <w:tr w:rsidR="00212125" w:rsidRPr="00B70816" w14:paraId="662E622D" w14:textId="77777777" w:rsidTr="00526B8A">
        <w:trPr>
          <w:trHeight w:val="323"/>
        </w:trPr>
        <w:tc>
          <w:tcPr>
            <w:tcW w:w="2990" w:type="dxa"/>
            <w:vAlign w:val="bottom"/>
          </w:tcPr>
          <w:p w14:paraId="32307DA0"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09503C85" w14:textId="77777777" w:rsidR="00212125" w:rsidRPr="002D09EF" w:rsidRDefault="00212125" w:rsidP="00526B8A">
            <w:pPr>
              <w:jc w:val="both"/>
              <w:rPr>
                <w:rFonts w:ascii="Montserrat Medium" w:eastAsia="Times New Roman" w:hAnsi="Montserrat Medium" w:cs="Open Sans"/>
                <w:color w:val="000000"/>
                <w:sz w:val="16"/>
                <w:szCs w:val="15"/>
                <w:lang w:val="en-US"/>
              </w:rPr>
            </w:pPr>
            <w:r w:rsidRPr="00F903C9">
              <w:rPr>
                <w:rFonts w:ascii="Montserrat Medium" w:eastAsia="Times New Roman" w:hAnsi="Montserrat Medium" w:cs="Open Sans"/>
                <w:color w:val="000000"/>
                <w:sz w:val="16"/>
                <w:szCs w:val="15"/>
                <w:lang w:val="en-US"/>
              </w:rPr>
              <w:t>Tel. 55 562</w:t>
            </w:r>
            <w:r>
              <w:rPr>
                <w:rFonts w:ascii="Montserrat Medium" w:eastAsia="Times New Roman" w:hAnsi="Montserrat Medium" w:cs="Open Sans"/>
                <w:color w:val="000000"/>
                <w:sz w:val="16"/>
                <w:szCs w:val="15"/>
                <w:lang w:val="en-US"/>
              </w:rPr>
              <w:t xml:space="preserve">7 6900, Ext. 10965 </w:t>
            </w:r>
          </w:p>
        </w:tc>
      </w:tr>
    </w:tbl>
    <w:p w14:paraId="1C794A77" w14:textId="77777777" w:rsidR="00212125" w:rsidRPr="00B70816" w:rsidRDefault="00212125" w:rsidP="00212125">
      <w:pPr>
        <w:shd w:val="clear" w:color="auto" w:fill="FFFFFF"/>
        <w:jc w:val="center"/>
        <w:rPr>
          <w:rFonts w:ascii="Montserrat Medium" w:eastAsia="Times New Roman" w:hAnsi="Montserrat Medium" w:cs="Open Sans"/>
          <w:b/>
          <w:bCs/>
          <w:color w:val="000000"/>
          <w:sz w:val="16"/>
          <w:szCs w:val="15"/>
          <w:lang w:val="en-US" w:eastAsia="es-MX"/>
        </w:rPr>
      </w:pPr>
    </w:p>
    <w:p w14:paraId="742A8334" w14:textId="77777777" w:rsidR="00212125" w:rsidRDefault="00212125" w:rsidP="00212125">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1DF86923" w14:textId="77777777" w:rsidR="00212125" w:rsidRPr="00CA692E" w:rsidRDefault="00212125" w:rsidP="00212125">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212125" w14:paraId="16BDC306" w14:textId="77777777" w:rsidTr="00526B8A">
        <w:trPr>
          <w:trHeight w:val="311"/>
        </w:trPr>
        <w:tc>
          <w:tcPr>
            <w:tcW w:w="1843" w:type="dxa"/>
            <w:tcBorders>
              <w:top w:val="nil"/>
              <w:left w:val="nil"/>
              <w:bottom w:val="nil"/>
              <w:right w:val="nil"/>
            </w:tcBorders>
            <w:vAlign w:val="bottom"/>
          </w:tcPr>
          <w:p w14:paraId="5DE6384F"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640B0B4F" w14:textId="77777777" w:rsidR="00212125" w:rsidRPr="008D7CA5" w:rsidRDefault="00212125" w:rsidP="00526B8A">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Trámite</w:t>
            </w:r>
          </w:p>
        </w:tc>
      </w:tr>
      <w:tr w:rsidR="00212125" w14:paraId="7944EE03" w14:textId="77777777" w:rsidTr="00526B8A">
        <w:trPr>
          <w:trHeight w:val="311"/>
        </w:trPr>
        <w:tc>
          <w:tcPr>
            <w:tcW w:w="1843" w:type="dxa"/>
            <w:tcBorders>
              <w:top w:val="nil"/>
              <w:left w:val="nil"/>
              <w:bottom w:val="nil"/>
              <w:right w:val="nil"/>
            </w:tcBorders>
            <w:vAlign w:val="bottom"/>
          </w:tcPr>
          <w:p w14:paraId="08EF712F" w14:textId="77777777" w:rsidR="00212125" w:rsidRDefault="00212125" w:rsidP="00526B8A">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64D5CDCC" w14:textId="3B263159" w:rsidR="00212125" w:rsidRPr="008D7CA5" w:rsidRDefault="007F473D"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División de Asuntos Bilaterales  </w:t>
            </w:r>
          </w:p>
        </w:tc>
      </w:tr>
      <w:tr w:rsidR="00212125" w14:paraId="2EC154C1" w14:textId="77777777" w:rsidTr="00526B8A">
        <w:trPr>
          <w:trHeight w:val="311"/>
        </w:trPr>
        <w:tc>
          <w:tcPr>
            <w:tcW w:w="1843" w:type="dxa"/>
            <w:tcBorders>
              <w:top w:val="nil"/>
              <w:left w:val="nil"/>
              <w:bottom w:val="nil"/>
              <w:right w:val="nil"/>
            </w:tcBorders>
            <w:vAlign w:val="bottom"/>
          </w:tcPr>
          <w:p w14:paraId="646BE04D" w14:textId="77777777" w:rsidR="00212125" w:rsidRPr="00813C78"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1988C384" w14:textId="77777777" w:rsidR="00212125" w:rsidRPr="008D7CA5" w:rsidRDefault="00212125" w:rsidP="00526B8A">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212125" w14:paraId="47417E09" w14:textId="77777777" w:rsidTr="00526B8A">
        <w:trPr>
          <w:trHeight w:val="311"/>
        </w:trPr>
        <w:tc>
          <w:tcPr>
            <w:tcW w:w="1843" w:type="dxa"/>
            <w:tcBorders>
              <w:top w:val="nil"/>
              <w:left w:val="nil"/>
              <w:bottom w:val="nil"/>
              <w:right w:val="nil"/>
            </w:tcBorders>
            <w:vAlign w:val="bottom"/>
          </w:tcPr>
          <w:p w14:paraId="49DD33A0" w14:textId="77777777" w:rsidR="00212125" w:rsidRDefault="00212125" w:rsidP="00526B8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46124DDA" w14:textId="77777777" w:rsidR="00212125" w:rsidRPr="008D7CA5" w:rsidRDefault="00212125" w:rsidP="00526B8A">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No aplica </w:t>
            </w:r>
          </w:p>
        </w:tc>
      </w:tr>
    </w:tbl>
    <w:p w14:paraId="368CF0F1" w14:textId="77777777" w:rsidR="00212125" w:rsidRDefault="00212125" w:rsidP="00212125"/>
    <w:p w14:paraId="580426F0" w14:textId="77777777" w:rsidR="00212125" w:rsidRDefault="00212125" w:rsidP="0021212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4153"/>
        <w:gridCol w:w="1670"/>
        <w:gridCol w:w="1886"/>
        <w:gridCol w:w="3182"/>
      </w:tblGrid>
      <w:tr w:rsidR="00212125" w14:paraId="68B3A015" w14:textId="77777777" w:rsidTr="00526B8A">
        <w:trPr>
          <w:trHeight w:val="311"/>
        </w:trPr>
        <w:tc>
          <w:tcPr>
            <w:tcW w:w="1016" w:type="pct"/>
            <w:shd w:val="clear" w:color="000000" w:fill="C6E0B4"/>
            <w:vAlign w:val="center"/>
          </w:tcPr>
          <w:p w14:paraId="3256B9C7" w14:textId="77777777" w:rsidR="00212125" w:rsidRPr="00184829" w:rsidRDefault="00212125" w:rsidP="00526B8A">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4421D30C" w14:textId="77777777" w:rsidR="00212125" w:rsidRPr="00184829" w:rsidRDefault="00212125" w:rsidP="00526B8A">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60AA3F56" w14:textId="77777777" w:rsidR="00212125" w:rsidRPr="00184829" w:rsidRDefault="00212125" w:rsidP="00526B8A">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AÑO</w:t>
            </w:r>
          </w:p>
        </w:tc>
        <w:tc>
          <w:tcPr>
            <w:tcW w:w="690" w:type="pct"/>
            <w:shd w:val="clear" w:color="000000" w:fill="C6E0B4"/>
            <w:vAlign w:val="center"/>
          </w:tcPr>
          <w:p w14:paraId="7E4CA71F" w14:textId="77777777" w:rsidR="00212125" w:rsidRPr="00184829" w:rsidRDefault="00212125" w:rsidP="00526B8A">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NÚMERO </w:t>
            </w:r>
            <w:proofErr w:type="gramStart"/>
            <w:r>
              <w:rPr>
                <w:rFonts w:ascii="Montserrat Medium" w:hAnsi="Montserrat Medium"/>
                <w:b/>
                <w:bCs/>
                <w:color w:val="000000"/>
                <w:sz w:val="14"/>
                <w:szCs w:val="14"/>
              </w:rPr>
              <w:t>DE  EXPEDIENTES</w:t>
            </w:r>
            <w:proofErr w:type="gramEnd"/>
            <w:r>
              <w:rPr>
                <w:rFonts w:ascii="Montserrat Medium" w:hAnsi="Montserrat Medium"/>
                <w:b/>
                <w:bCs/>
                <w:color w:val="000000"/>
                <w:sz w:val="14"/>
                <w:szCs w:val="14"/>
              </w:rPr>
              <w:t xml:space="preserve">  </w:t>
            </w:r>
          </w:p>
        </w:tc>
        <w:tc>
          <w:tcPr>
            <w:tcW w:w="1164" w:type="pct"/>
            <w:shd w:val="clear" w:color="000000" w:fill="C6E0B4"/>
            <w:vAlign w:val="center"/>
          </w:tcPr>
          <w:p w14:paraId="5DB44B25" w14:textId="77777777" w:rsidR="00212125" w:rsidRPr="00813C78" w:rsidRDefault="00212125" w:rsidP="00526B8A">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UBICACIÓN FÍSICA</w:t>
            </w:r>
          </w:p>
        </w:tc>
      </w:tr>
      <w:tr w:rsidR="00212125" w:rsidRPr="00813C78" w14:paraId="48AE25A7" w14:textId="77777777" w:rsidTr="00526B8A">
        <w:trPr>
          <w:trHeight w:val="311"/>
        </w:trPr>
        <w:tc>
          <w:tcPr>
            <w:tcW w:w="5000" w:type="pct"/>
            <w:gridSpan w:val="5"/>
            <w:vAlign w:val="center"/>
          </w:tcPr>
          <w:p w14:paraId="4E113712" w14:textId="4DD25BE7" w:rsidR="00212125" w:rsidRDefault="00212125" w:rsidP="00526B8A">
            <w:pPr>
              <w:shd w:val="clear" w:color="auto" w:fill="FFFFFF"/>
              <w:tabs>
                <w:tab w:val="left" w:pos="7453"/>
              </w:tabs>
              <w:jc w:val="both"/>
              <w:rPr>
                <w:rFonts w:ascii="Open Sans" w:eastAsia="Times New Roman" w:hAnsi="Open Sans" w:cs="Open Sans"/>
                <w:b/>
                <w:bCs/>
                <w:color w:val="000000"/>
                <w:sz w:val="16"/>
                <w:szCs w:val="16"/>
                <w:lang w:val="es-MX"/>
              </w:rPr>
            </w:pPr>
            <w:r>
              <w:rPr>
                <w:rFonts w:ascii="Open Sans" w:eastAsia="Times New Roman" w:hAnsi="Open Sans" w:cs="Open Sans"/>
                <w:b/>
                <w:bCs/>
                <w:color w:val="000000"/>
                <w:sz w:val="16"/>
                <w:szCs w:val="16"/>
                <w:lang w:val="es-MX"/>
              </w:rPr>
              <w:t xml:space="preserve">Los documentos que se generan en la </w:t>
            </w:r>
            <w:r w:rsidR="007F473D">
              <w:rPr>
                <w:rFonts w:ascii="Open Sans" w:eastAsia="Times New Roman" w:hAnsi="Open Sans" w:cs="Open Sans"/>
                <w:b/>
                <w:bCs/>
                <w:color w:val="000000"/>
                <w:sz w:val="16"/>
                <w:szCs w:val="16"/>
                <w:lang w:val="es-MX"/>
              </w:rPr>
              <w:t>División de Asuntos Bilaterales</w:t>
            </w:r>
            <w:r>
              <w:rPr>
                <w:rFonts w:ascii="Open Sans" w:eastAsia="Times New Roman" w:hAnsi="Open Sans" w:cs="Open Sans"/>
                <w:b/>
                <w:bCs/>
                <w:color w:val="000000"/>
                <w:sz w:val="16"/>
                <w:szCs w:val="16"/>
                <w:lang w:val="es-MX"/>
              </w:rPr>
              <w:t xml:space="preserve"> son de comprobación administrativa inmediata los cuales se general a partir de un acto de carácter administrativo, por consiguiente, no requieren del dictamen de destino final por parte del Archivo General de la Nación (AGN) ni son considerados en el ámbito de aplicación del Catálogo de Disposición Documental (CADIDO). </w:t>
            </w:r>
          </w:p>
          <w:p w14:paraId="057A8788" w14:textId="77777777" w:rsidR="00212125" w:rsidRPr="00C8380F" w:rsidRDefault="00212125" w:rsidP="00526B8A">
            <w:pPr>
              <w:jc w:val="center"/>
              <w:rPr>
                <w:rFonts w:ascii="Montserrat Medium" w:hAnsi="Montserrat Medium"/>
                <w:color w:val="000000"/>
                <w:sz w:val="14"/>
                <w:szCs w:val="14"/>
              </w:rPr>
            </w:pPr>
          </w:p>
        </w:tc>
      </w:tr>
    </w:tbl>
    <w:p w14:paraId="5BE748D0" w14:textId="77777777" w:rsidR="00212125" w:rsidRDefault="00212125" w:rsidP="00212125">
      <w:pPr>
        <w:shd w:val="clear" w:color="auto" w:fill="FFFFFF"/>
        <w:jc w:val="both"/>
        <w:rPr>
          <w:rFonts w:ascii="Open Sans" w:eastAsia="Times New Roman" w:hAnsi="Open Sans" w:cs="Open Sans"/>
          <w:b/>
          <w:bCs/>
          <w:color w:val="000000"/>
          <w:sz w:val="21"/>
          <w:szCs w:val="21"/>
          <w:lang w:val="es-MX" w:eastAsia="es-MX"/>
        </w:rPr>
      </w:pPr>
    </w:p>
    <w:p w14:paraId="52E148E6" w14:textId="77777777" w:rsidR="00212125" w:rsidRDefault="00212125" w:rsidP="00212125">
      <w:pPr>
        <w:shd w:val="clear" w:color="auto" w:fill="FFFFFF"/>
        <w:jc w:val="both"/>
        <w:rPr>
          <w:rFonts w:ascii="Open Sans" w:eastAsia="Times New Roman" w:hAnsi="Open Sans" w:cs="Open Sans"/>
          <w:b/>
          <w:bCs/>
          <w:color w:val="000000"/>
          <w:sz w:val="21"/>
          <w:szCs w:val="21"/>
          <w:lang w:val="es-MX" w:eastAsia="es-MX"/>
        </w:rPr>
      </w:pPr>
    </w:p>
    <w:p w14:paraId="27B68AA1" w14:textId="77777777" w:rsidR="00212125" w:rsidRDefault="00212125" w:rsidP="0021212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4"/>
        <w:gridCol w:w="1250"/>
        <w:gridCol w:w="3501"/>
      </w:tblGrid>
      <w:tr w:rsidR="00212125" w:rsidRPr="00813C78" w14:paraId="42C68C06" w14:textId="77777777" w:rsidTr="00526B8A">
        <w:trPr>
          <w:trHeight w:val="311"/>
        </w:trPr>
        <w:tc>
          <w:tcPr>
            <w:tcW w:w="1929" w:type="pct"/>
            <w:tcBorders>
              <w:bottom w:val="single" w:sz="4" w:space="0" w:color="000000"/>
            </w:tcBorders>
            <w:vAlign w:val="center"/>
          </w:tcPr>
          <w:p w14:paraId="20F10B9F" w14:textId="77777777" w:rsidR="00212125" w:rsidRPr="00D52008" w:rsidRDefault="00212125" w:rsidP="00526B8A">
            <w:pPr>
              <w:jc w:val="center"/>
              <w:rPr>
                <w:rFonts w:ascii="Montserrat Medium" w:eastAsia="Times New Roman" w:hAnsi="Montserrat Medium" w:cs="Open Sans"/>
                <w:b/>
                <w:bCs/>
                <w:color w:val="000000"/>
                <w:sz w:val="14"/>
                <w:szCs w:val="14"/>
                <w:lang w:val="es-MX"/>
              </w:rPr>
            </w:pPr>
          </w:p>
        </w:tc>
        <w:tc>
          <w:tcPr>
            <w:tcW w:w="808" w:type="pct"/>
          </w:tcPr>
          <w:p w14:paraId="5A579107" w14:textId="77777777" w:rsidR="00212125" w:rsidRPr="00813C78" w:rsidRDefault="00212125" w:rsidP="00526B8A">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6C639135" w14:textId="77777777" w:rsidR="00212125" w:rsidRPr="00D52008" w:rsidRDefault="00212125" w:rsidP="00526B8A">
            <w:pPr>
              <w:jc w:val="center"/>
              <w:rPr>
                <w:rFonts w:ascii="Montserrat Medium" w:eastAsia="Times New Roman" w:hAnsi="Montserrat Medium" w:cs="Open Sans"/>
                <w:b/>
                <w:bCs/>
                <w:color w:val="000000"/>
                <w:sz w:val="14"/>
                <w:szCs w:val="14"/>
                <w:lang w:val="es-MX"/>
              </w:rPr>
            </w:pPr>
          </w:p>
        </w:tc>
      </w:tr>
      <w:tr w:rsidR="00212125" w:rsidRPr="00D47DA7" w14:paraId="73F22D46" w14:textId="77777777" w:rsidTr="00526B8A">
        <w:trPr>
          <w:trHeight w:val="311"/>
        </w:trPr>
        <w:tc>
          <w:tcPr>
            <w:tcW w:w="1929" w:type="pct"/>
            <w:tcBorders>
              <w:top w:val="single" w:sz="4" w:space="0" w:color="000000"/>
            </w:tcBorders>
            <w:vAlign w:val="center"/>
          </w:tcPr>
          <w:p w14:paraId="71677681" w14:textId="12BE9F56" w:rsidR="00212125" w:rsidRDefault="007F473D" w:rsidP="00526B8A">
            <w:pPr>
              <w:jc w:val="center"/>
              <w:rPr>
                <w:rFonts w:ascii="Montserrat Medium" w:hAnsi="Montserrat Medium"/>
                <w:color w:val="000000"/>
                <w:sz w:val="14"/>
                <w:szCs w:val="14"/>
              </w:rPr>
            </w:pPr>
            <w:r>
              <w:rPr>
                <w:rFonts w:ascii="Montserrat Medium" w:hAnsi="Montserrat Medium"/>
                <w:color w:val="000000"/>
                <w:sz w:val="14"/>
                <w:szCs w:val="14"/>
              </w:rPr>
              <w:t>Manuela Ochoa Rayo</w:t>
            </w:r>
          </w:p>
          <w:p w14:paraId="293A13E6" w14:textId="77777777" w:rsidR="00212125" w:rsidRPr="00D47DA7" w:rsidRDefault="00212125" w:rsidP="00526B8A">
            <w:pPr>
              <w:jc w:val="center"/>
              <w:rPr>
                <w:rFonts w:ascii="Montserrat Medium" w:hAnsi="Montserrat Medium"/>
                <w:color w:val="000000"/>
                <w:sz w:val="14"/>
                <w:szCs w:val="14"/>
              </w:rPr>
            </w:pPr>
            <w:r>
              <w:rPr>
                <w:rFonts w:ascii="Montserrat Medium" w:hAnsi="Montserrat Medium"/>
                <w:color w:val="000000"/>
                <w:sz w:val="14"/>
                <w:szCs w:val="14"/>
              </w:rPr>
              <w:t>Responsable de Archivo de Trámite</w:t>
            </w:r>
          </w:p>
        </w:tc>
        <w:tc>
          <w:tcPr>
            <w:tcW w:w="808" w:type="pct"/>
          </w:tcPr>
          <w:p w14:paraId="341A1AB9" w14:textId="77777777" w:rsidR="00212125" w:rsidRDefault="00212125" w:rsidP="00526B8A">
            <w:pPr>
              <w:jc w:val="both"/>
              <w:rPr>
                <w:rFonts w:ascii="Montserrat Medium" w:hAnsi="Montserrat Medium"/>
                <w:color w:val="000000"/>
                <w:sz w:val="14"/>
                <w:szCs w:val="14"/>
              </w:rPr>
            </w:pPr>
          </w:p>
        </w:tc>
        <w:tc>
          <w:tcPr>
            <w:tcW w:w="2263" w:type="pct"/>
            <w:tcBorders>
              <w:top w:val="single" w:sz="4" w:space="0" w:color="000000"/>
            </w:tcBorders>
            <w:vAlign w:val="center"/>
          </w:tcPr>
          <w:p w14:paraId="7F049DC8" w14:textId="77777777" w:rsidR="007F473D" w:rsidRDefault="007F473D" w:rsidP="007F473D">
            <w:pPr>
              <w:jc w:val="center"/>
              <w:rPr>
                <w:rFonts w:ascii="Montserrat Medium" w:hAnsi="Montserrat Medium"/>
                <w:color w:val="000000"/>
                <w:sz w:val="14"/>
                <w:szCs w:val="14"/>
              </w:rPr>
            </w:pPr>
            <w:r>
              <w:rPr>
                <w:rFonts w:ascii="Montserrat Medium" w:hAnsi="Montserrat Medium"/>
                <w:color w:val="000000"/>
                <w:sz w:val="14"/>
                <w:szCs w:val="14"/>
              </w:rPr>
              <w:t>Lic. Uriel Pérez Moreno</w:t>
            </w:r>
          </w:p>
          <w:p w14:paraId="687FFF93" w14:textId="0FB87030" w:rsidR="007F473D" w:rsidRPr="00D47DA7" w:rsidRDefault="007F473D" w:rsidP="007F473D">
            <w:pPr>
              <w:jc w:val="center"/>
              <w:rPr>
                <w:rFonts w:ascii="Montserrat Medium" w:hAnsi="Montserrat Medium"/>
                <w:color w:val="000000"/>
                <w:sz w:val="14"/>
                <w:szCs w:val="14"/>
              </w:rPr>
            </w:pPr>
            <w:r>
              <w:rPr>
                <w:rFonts w:ascii="Montserrat Medium" w:hAnsi="Montserrat Medium"/>
                <w:color w:val="000000"/>
                <w:sz w:val="14"/>
                <w:szCs w:val="14"/>
              </w:rPr>
              <w:t xml:space="preserve">Titular de la División de Asuntos Bilaterales </w:t>
            </w:r>
          </w:p>
          <w:p w14:paraId="117C987A" w14:textId="59105193" w:rsidR="00212125" w:rsidRPr="00D47DA7" w:rsidRDefault="00212125" w:rsidP="00526B8A">
            <w:pPr>
              <w:jc w:val="center"/>
              <w:rPr>
                <w:rFonts w:ascii="Montserrat Medium" w:hAnsi="Montserrat Medium"/>
                <w:color w:val="000000"/>
                <w:sz w:val="14"/>
                <w:szCs w:val="14"/>
              </w:rPr>
            </w:pPr>
          </w:p>
        </w:tc>
      </w:tr>
    </w:tbl>
    <w:p w14:paraId="64B0CF7B" w14:textId="77777777" w:rsidR="00212125" w:rsidRDefault="00212125" w:rsidP="00212125">
      <w:pPr>
        <w:shd w:val="clear" w:color="auto" w:fill="FFFFFF"/>
        <w:tabs>
          <w:tab w:val="left" w:pos="7453"/>
        </w:tabs>
        <w:jc w:val="both"/>
        <w:rPr>
          <w:rFonts w:ascii="Open Sans" w:eastAsia="Times New Roman" w:hAnsi="Open Sans" w:cs="Open Sans"/>
          <w:b/>
          <w:bCs/>
          <w:color w:val="000000"/>
          <w:sz w:val="21"/>
          <w:szCs w:val="21"/>
          <w:lang w:val="es-MX" w:eastAsia="es-MX"/>
        </w:rPr>
      </w:pPr>
    </w:p>
    <w:sectPr w:rsidR="00212125" w:rsidSect="00BE49E7">
      <w:headerReference w:type="default" r:id="rId11"/>
      <w:footerReference w:type="default" r:id="rId12"/>
      <w:pgSz w:w="15840" w:h="12240" w:orient="landscape"/>
      <w:pgMar w:top="1440" w:right="1080" w:bottom="1440" w:left="1080" w:header="567"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FA7FF" w14:textId="77777777" w:rsidR="00667FA4" w:rsidRDefault="00667FA4" w:rsidP="00984A99">
      <w:r>
        <w:separator/>
      </w:r>
    </w:p>
  </w:endnote>
  <w:endnote w:type="continuationSeparator" w:id="0">
    <w:p w14:paraId="424B59CE" w14:textId="77777777" w:rsidR="00667FA4" w:rsidRDefault="00667FA4"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Montserrat Medium">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Content>
      <w:p w14:paraId="61CB68D1" w14:textId="441EAC0A"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007F473D">
          <w:rPr>
            <w:b/>
            <w:bCs/>
            <w:lang w:val="es-ES"/>
          </w:rPr>
          <w:t>1</w:t>
        </w:r>
        <w:r>
          <w:rPr>
            <w:lang w:val="es-ES"/>
          </w:rPr>
          <w:t xml:space="preserve"> </w:t>
        </w:r>
      </w:p>
    </w:sdtContent>
  </w:sdt>
  <w:p w14:paraId="5380F9AF" w14:textId="77777777" w:rsidR="00CA660C" w:rsidRDefault="00CA660C">
    <w:pPr>
      <w:pStyle w:val="Piedepgina"/>
    </w:pPr>
  </w:p>
  <w:p w14:paraId="15F78DA9" w14:textId="77777777" w:rsidR="00CA660C" w:rsidRDefault="00CA660C">
    <w:pPr>
      <w:pStyle w:val="Piedepgina"/>
    </w:pPr>
  </w:p>
  <w:p w14:paraId="55025320" w14:textId="77777777" w:rsidR="00CA660C" w:rsidRDefault="00CA6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CFEC5" w14:textId="77777777" w:rsidR="00667FA4" w:rsidRDefault="00667FA4" w:rsidP="00984A99">
      <w:r>
        <w:separator/>
      </w:r>
    </w:p>
  </w:footnote>
  <w:footnote w:type="continuationSeparator" w:id="0">
    <w:p w14:paraId="23EF3633" w14:textId="77777777" w:rsidR="00667FA4" w:rsidRDefault="00667FA4"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648E" w14:textId="77777777" w:rsidR="00CA660C" w:rsidRDefault="0066690E" w:rsidP="000D31E3">
    <w:pPr>
      <w:pStyle w:val="Encabezado"/>
      <w:ind w:left="-1276"/>
    </w:pPr>
    <w:r>
      <w:rPr>
        <w:noProof/>
        <w:lang w:eastAsia="es-MX"/>
      </w:rPr>
      <w:drawing>
        <wp:anchor distT="0" distB="0" distL="114300" distR="114300" simplePos="0" relativeHeight="251656704" behindDoc="0" locked="0" layoutInCell="1" allowOverlap="1" wp14:anchorId="29883711" wp14:editId="69B562A9">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39665" w14:textId="777777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7728" behindDoc="0" locked="0" layoutInCell="1" allowOverlap="1" wp14:anchorId="6E96E547" wp14:editId="2DE6C69C">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96E547"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31FD6F71" w14:textId="77777777" w:rsidR="00CA660C" w:rsidRDefault="00CA660C" w:rsidP="000D31E3">
    <w:pPr>
      <w:pStyle w:val="Encabezado"/>
      <w:ind w:left="-1276"/>
    </w:pPr>
  </w:p>
  <w:p w14:paraId="62A91837" w14:textId="77777777" w:rsidR="00CA660C" w:rsidRDefault="00CA660C" w:rsidP="000D31E3">
    <w:pPr>
      <w:pStyle w:val="Encabezado"/>
      <w:ind w:left="-1276"/>
    </w:pPr>
  </w:p>
  <w:p w14:paraId="0C12F1D7" w14:textId="77777777" w:rsidR="0066690E" w:rsidRDefault="0066690E" w:rsidP="000D31E3">
    <w:pPr>
      <w:pStyle w:val="Encabezado"/>
      <w:ind w:left="-1276"/>
    </w:pPr>
  </w:p>
  <w:p w14:paraId="4DD4823F" w14:textId="77777777" w:rsidR="0066690E" w:rsidRPr="006034DE" w:rsidRDefault="0066690E" w:rsidP="000D31E3">
    <w:pPr>
      <w:pStyle w:val="Encabezado"/>
      <w:ind w:left="-1276"/>
      <w:rPr>
        <w:sz w:val="8"/>
        <w:szCs w:val="8"/>
      </w:rPr>
    </w:pPr>
  </w:p>
  <w:p w14:paraId="6C958D1E" w14:textId="77777777" w:rsidR="00CA660C" w:rsidRDefault="00CA660C" w:rsidP="00F24F6A">
    <w:pPr>
      <w:pStyle w:val="Encabezado"/>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71731015">
    <w:abstractNumId w:val="2"/>
  </w:num>
  <w:num w:numId="2" w16cid:durableId="331642125">
    <w:abstractNumId w:val="1"/>
  </w:num>
  <w:num w:numId="3" w16cid:durableId="1685547059">
    <w:abstractNumId w:val="3"/>
  </w:num>
  <w:num w:numId="4" w16cid:durableId="1847591805">
    <w:abstractNumId w:val="5"/>
  </w:num>
  <w:num w:numId="5" w16cid:durableId="538860010">
    <w:abstractNumId w:val="4"/>
  </w:num>
  <w:num w:numId="6" w16cid:durableId="1350370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3125C"/>
    <w:rsid w:val="000506F5"/>
    <w:rsid w:val="00055A40"/>
    <w:rsid w:val="000746F0"/>
    <w:rsid w:val="00075795"/>
    <w:rsid w:val="00092D3E"/>
    <w:rsid w:val="000A4675"/>
    <w:rsid w:val="000B572F"/>
    <w:rsid w:val="000B586C"/>
    <w:rsid w:val="000C11CA"/>
    <w:rsid w:val="000D31E3"/>
    <w:rsid w:val="000D7241"/>
    <w:rsid w:val="000E614F"/>
    <w:rsid w:val="000F4148"/>
    <w:rsid w:val="00101B9E"/>
    <w:rsid w:val="00106B62"/>
    <w:rsid w:val="0010727A"/>
    <w:rsid w:val="00117072"/>
    <w:rsid w:val="0011753D"/>
    <w:rsid w:val="001207D9"/>
    <w:rsid w:val="0013046E"/>
    <w:rsid w:val="00133521"/>
    <w:rsid w:val="00134167"/>
    <w:rsid w:val="00136C1E"/>
    <w:rsid w:val="00147EA6"/>
    <w:rsid w:val="00155B1A"/>
    <w:rsid w:val="00161B35"/>
    <w:rsid w:val="00170F07"/>
    <w:rsid w:val="00173F73"/>
    <w:rsid w:val="0017773D"/>
    <w:rsid w:val="00180D2C"/>
    <w:rsid w:val="00184829"/>
    <w:rsid w:val="001879C2"/>
    <w:rsid w:val="001948F8"/>
    <w:rsid w:val="0019765F"/>
    <w:rsid w:val="001A27DB"/>
    <w:rsid w:val="001A3150"/>
    <w:rsid w:val="001A68A9"/>
    <w:rsid w:val="001C74E4"/>
    <w:rsid w:val="001D45E6"/>
    <w:rsid w:val="001F67BD"/>
    <w:rsid w:val="00201CC3"/>
    <w:rsid w:val="002058BD"/>
    <w:rsid w:val="00206092"/>
    <w:rsid w:val="00206E92"/>
    <w:rsid w:val="00212125"/>
    <w:rsid w:val="00212B06"/>
    <w:rsid w:val="00213C3B"/>
    <w:rsid w:val="0021679D"/>
    <w:rsid w:val="00253115"/>
    <w:rsid w:val="00254C93"/>
    <w:rsid w:val="00280BC6"/>
    <w:rsid w:val="00287592"/>
    <w:rsid w:val="002A052C"/>
    <w:rsid w:val="002A3579"/>
    <w:rsid w:val="002D09EF"/>
    <w:rsid w:val="00301C15"/>
    <w:rsid w:val="003025D5"/>
    <w:rsid w:val="00304F25"/>
    <w:rsid w:val="00313CCC"/>
    <w:rsid w:val="00314202"/>
    <w:rsid w:val="00315AAC"/>
    <w:rsid w:val="00315E8F"/>
    <w:rsid w:val="003358CC"/>
    <w:rsid w:val="00345D53"/>
    <w:rsid w:val="00365F3B"/>
    <w:rsid w:val="00370C49"/>
    <w:rsid w:val="0037444E"/>
    <w:rsid w:val="003805FC"/>
    <w:rsid w:val="003A1EC6"/>
    <w:rsid w:val="003A5672"/>
    <w:rsid w:val="003C1156"/>
    <w:rsid w:val="003C58A1"/>
    <w:rsid w:val="003F0087"/>
    <w:rsid w:val="003F42C5"/>
    <w:rsid w:val="003F50AB"/>
    <w:rsid w:val="00413094"/>
    <w:rsid w:val="00420FF2"/>
    <w:rsid w:val="00421AC3"/>
    <w:rsid w:val="00444FD9"/>
    <w:rsid w:val="00447ADC"/>
    <w:rsid w:val="00447DD4"/>
    <w:rsid w:val="00454BF6"/>
    <w:rsid w:val="00460FEE"/>
    <w:rsid w:val="0046103C"/>
    <w:rsid w:val="00467062"/>
    <w:rsid w:val="00492F1E"/>
    <w:rsid w:val="004B6D73"/>
    <w:rsid w:val="004C4DA4"/>
    <w:rsid w:val="004C72F7"/>
    <w:rsid w:val="004E2B53"/>
    <w:rsid w:val="004F0D75"/>
    <w:rsid w:val="004F6150"/>
    <w:rsid w:val="0050268B"/>
    <w:rsid w:val="00522433"/>
    <w:rsid w:val="00531E5D"/>
    <w:rsid w:val="005373FD"/>
    <w:rsid w:val="00552D7F"/>
    <w:rsid w:val="00560FDB"/>
    <w:rsid w:val="00562E9C"/>
    <w:rsid w:val="00570363"/>
    <w:rsid w:val="00573BEE"/>
    <w:rsid w:val="00582C05"/>
    <w:rsid w:val="005858CA"/>
    <w:rsid w:val="00592025"/>
    <w:rsid w:val="005950B0"/>
    <w:rsid w:val="005A50DA"/>
    <w:rsid w:val="005B0597"/>
    <w:rsid w:val="005B201C"/>
    <w:rsid w:val="005C66C7"/>
    <w:rsid w:val="005E0BA7"/>
    <w:rsid w:val="005F13F0"/>
    <w:rsid w:val="005F7946"/>
    <w:rsid w:val="006034DE"/>
    <w:rsid w:val="00606BA6"/>
    <w:rsid w:val="0061259A"/>
    <w:rsid w:val="00613545"/>
    <w:rsid w:val="00613C68"/>
    <w:rsid w:val="0061698E"/>
    <w:rsid w:val="00623117"/>
    <w:rsid w:val="0065536A"/>
    <w:rsid w:val="00656904"/>
    <w:rsid w:val="0066171A"/>
    <w:rsid w:val="0066690E"/>
    <w:rsid w:val="00667FA4"/>
    <w:rsid w:val="00676A4B"/>
    <w:rsid w:val="006829F9"/>
    <w:rsid w:val="00684B94"/>
    <w:rsid w:val="006922A2"/>
    <w:rsid w:val="00694D8F"/>
    <w:rsid w:val="00695B17"/>
    <w:rsid w:val="006C2855"/>
    <w:rsid w:val="006D63E8"/>
    <w:rsid w:val="006E097E"/>
    <w:rsid w:val="00700D78"/>
    <w:rsid w:val="00706951"/>
    <w:rsid w:val="00740508"/>
    <w:rsid w:val="00740C39"/>
    <w:rsid w:val="0075006F"/>
    <w:rsid w:val="00756820"/>
    <w:rsid w:val="00756D94"/>
    <w:rsid w:val="007638E1"/>
    <w:rsid w:val="00765978"/>
    <w:rsid w:val="0076798C"/>
    <w:rsid w:val="007734B4"/>
    <w:rsid w:val="00792092"/>
    <w:rsid w:val="007A5C1B"/>
    <w:rsid w:val="007B3E21"/>
    <w:rsid w:val="007B56A7"/>
    <w:rsid w:val="007C0A97"/>
    <w:rsid w:val="007C702F"/>
    <w:rsid w:val="007D7516"/>
    <w:rsid w:val="007E0092"/>
    <w:rsid w:val="007F3343"/>
    <w:rsid w:val="007F473D"/>
    <w:rsid w:val="0080794C"/>
    <w:rsid w:val="00813C78"/>
    <w:rsid w:val="00816531"/>
    <w:rsid w:val="00881B49"/>
    <w:rsid w:val="008A5F8D"/>
    <w:rsid w:val="008C1ECE"/>
    <w:rsid w:val="008C38DB"/>
    <w:rsid w:val="008C7577"/>
    <w:rsid w:val="008D1BBB"/>
    <w:rsid w:val="008D5536"/>
    <w:rsid w:val="008D640F"/>
    <w:rsid w:val="008D7CA5"/>
    <w:rsid w:val="00900AF9"/>
    <w:rsid w:val="00904799"/>
    <w:rsid w:val="009048B4"/>
    <w:rsid w:val="009075A9"/>
    <w:rsid w:val="00911725"/>
    <w:rsid w:val="009134E7"/>
    <w:rsid w:val="00922D97"/>
    <w:rsid w:val="00934404"/>
    <w:rsid w:val="009707A7"/>
    <w:rsid w:val="00972768"/>
    <w:rsid w:val="00972E42"/>
    <w:rsid w:val="00976C62"/>
    <w:rsid w:val="00976F6C"/>
    <w:rsid w:val="00984A99"/>
    <w:rsid w:val="00987357"/>
    <w:rsid w:val="00992F64"/>
    <w:rsid w:val="0099466B"/>
    <w:rsid w:val="009A0F6D"/>
    <w:rsid w:val="009A2B42"/>
    <w:rsid w:val="009A4347"/>
    <w:rsid w:val="009C5B21"/>
    <w:rsid w:val="009D0F24"/>
    <w:rsid w:val="009D6F7A"/>
    <w:rsid w:val="009E2173"/>
    <w:rsid w:val="009F0443"/>
    <w:rsid w:val="009F1919"/>
    <w:rsid w:val="009F7EDC"/>
    <w:rsid w:val="00A002DA"/>
    <w:rsid w:val="00A047D5"/>
    <w:rsid w:val="00A230D4"/>
    <w:rsid w:val="00A24B0C"/>
    <w:rsid w:val="00A27BB3"/>
    <w:rsid w:val="00A3073F"/>
    <w:rsid w:val="00A31294"/>
    <w:rsid w:val="00A3322D"/>
    <w:rsid w:val="00A36835"/>
    <w:rsid w:val="00A42B22"/>
    <w:rsid w:val="00A42DA2"/>
    <w:rsid w:val="00A526BF"/>
    <w:rsid w:val="00A53EE6"/>
    <w:rsid w:val="00A661A8"/>
    <w:rsid w:val="00AA1271"/>
    <w:rsid w:val="00AA5AC4"/>
    <w:rsid w:val="00AB43BB"/>
    <w:rsid w:val="00AE1315"/>
    <w:rsid w:val="00AE7039"/>
    <w:rsid w:val="00AF3D90"/>
    <w:rsid w:val="00B02A37"/>
    <w:rsid w:val="00B24E55"/>
    <w:rsid w:val="00B26078"/>
    <w:rsid w:val="00B46D69"/>
    <w:rsid w:val="00B63632"/>
    <w:rsid w:val="00B70816"/>
    <w:rsid w:val="00B75235"/>
    <w:rsid w:val="00B846C5"/>
    <w:rsid w:val="00B96FEA"/>
    <w:rsid w:val="00BA322B"/>
    <w:rsid w:val="00BA3537"/>
    <w:rsid w:val="00BA6CB5"/>
    <w:rsid w:val="00BE49E7"/>
    <w:rsid w:val="00BE7230"/>
    <w:rsid w:val="00BF1BF1"/>
    <w:rsid w:val="00BF4B17"/>
    <w:rsid w:val="00BF5273"/>
    <w:rsid w:val="00BF5368"/>
    <w:rsid w:val="00C20D36"/>
    <w:rsid w:val="00C22CA4"/>
    <w:rsid w:val="00C526AD"/>
    <w:rsid w:val="00C621B4"/>
    <w:rsid w:val="00C657C1"/>
    <w:rsid w:val="00C71EFF"/>
    <w:rsid w:val="00C8380F"/>
    <w:rsid w:val="00C838AD"/>
    <w:rsid w:val="00C96A31"/>
    <w:rsid w:val="00CA14A6"/>
    <w:rsid w:val="00CA36D4"/>
    <w:rsid w:val="00CA49FE"/>
    <w:rsid w:val="00CA660C"/>
    <w:rsid w:val="00CA692E"/>
    <w:rsid w:val="00CB2353"/>
    <w:rsid w:val="00CB28F8"/>
    <w:rsid w:val="00CB29C1"/>
    <w:rsid w:val="00CC2C14"/>
    <w:rsid w:val="00CC4BAB"/>
    <w:rsid w:val="00CD5371"/>
    <w:rsid w:val="00CE295D"/>
    <w:rsid w:val="00D15899"/>
    <w:rsid w:val="00D4020F"/>
    <w:rsid w:val="00D44587"/>
    <w:rsid w:val="00D4606D"/>
    <w:rsid w:val="00D47DA7"/>
    <w:rsid w:val="00D52008"/>
    <w:rsid w:val="00D55312"/>
    <w:rsid w:val="00D74EF5"/>
    <w:rsid w:val="00D84E29"/>
    <w:rsid w:val="00DB75A7"/>
    <w:rsid w:val="00DC24D3"/>
    <w:rsid w:val="00DC3EC7"/>
    <w:rsid w:val="00DD161D"/>
    <w:rsid w:val="00DE06EE"/>
    <w:rsid w:val="00DE571C"/>
    <w:rsid w:val="00DE5AF0"/>
    <w:rsid w:val="00DF163E"/>
    <w:rsid w:val="00DF7E6D"/>
    <w:rsid w:val="00E16AFE"/>
    <w:rsid w:val="00E328AD"/>
    <w:rsid w:val="00E354FD"/>
    <w:rsid w:val="00E355AD"/>
    <w:rsid w:val="00E40993"/>
    <w:rsid w:val="00E43411"/>
    <w:rsid w:val="00E53148"/>
    <w:rsid w:val="00E5340A"/>
    <w:rsid w:val="00E64337"/>
    <w:rsid w:val="00E71D22"/>
    <w:rsid w:val="00E74B66"/>
    <w:rsid w:val="00E93A57"/>
    <w:rsid w:val="00EA5DD4"/>
    <w:rsid w:val="00EC4EF1"/>
    <w:rsid w:val="00EC6C92"/>
    <w:rsid w:val="00ED12B1"/>
    <w:rsid w:val="00EE1083"/>
    <w:rsid w:val="00EF05A8"/>
    <w:rsid w:val="00EF77FE"/>
    <w:rsid w:val="00F01826"/>
    <w:rsid w:val="00F01C2E"/>
    <w:rsid w:val="00F02900"/>
    <w:rsid w:val="00F05B00"/>
    <w:rsid w:val="00F2342F"/>
    <w:rsid w:val="00F247DC"/>
    <w:rsid w:val="00F24F6A"/>
    <w:rsid w:val="00F37377"/>
    <w:rsid w:val="00F473ED"/>
    <w:rsid w:val="00F53D74"/>
    <w:rsid w:val="00F62510"/>
    <w:rsid w:val="00F6777B"/>
    <w:rsid w:val="00F73414"/>
    <w:rsid w:val="00F903C9"/>
    <w:rsid w:val="00F962FC"/>
    <w:rsid w:val="00FA439A"/>
    <w:rsid w:val="00FB02BA"/>
    <w:rsid w:val="00FB09A9"/>
    <w:rsid w:val="00FB6F51"/>
    <w:rsid w:val="00FC3196"/>
    <w:rsid w:val="00FD6BEA"/>
    <w:rsid w:val="00FD7BD1"/>
    <w:rsid w:val="00FE0DCB"/>
    <w:rsid w:val="00FE6BF0"/>
    <w:rsid w:val="00FF089E"/>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049449"/>
  <w15:docId w15:val="{56967F7D-9A7C-4220-833C-3D76DBF0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5B0597"/>
    <w:rPr>
      <w:sz w:val="16"/>
      <w:szCs w:val="16"/>
    </w:rPr>
  </w:style>
  <w:style w:type="paragraph" w:styleId="Textocomentario">
    <w:name w:val="annotation text"/>
    <w:basedOn w:val="Normal"/>
    <w:link w:val="TextocomentarioCar"/>
    <w:uiPriority w:val="99"/>
    <w:unhideWhenUsed/>
    <w:rsid w:val="005B0597"/>
    <w:rPr>
      <w:sz w:val="20"/>
      <w:szCs w:val="20"/>
    </w:rPr>
  </w:style>
  <w:style w:type="character" w:customStyle="1" w:styleId="TextocomentarioCar">
    <w:name w:val="Texto comentario Car"/>
    <w:basedOn w:val="Fuentedeprrafopredeter"/>
    <w:link w:val="Textocomentario"/>
    <w:uiPriority w:val="99"/>
    <w:rsid w:val="005B0597"/>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B0597"/>
    <w:rPr>
      <w:b/>
      <w:bCs/>
    </w:rPr>
  </w:style>
  <w:style w:type="character" w:customStyle="1" w:styleId="AsuntodelcomentarioCar">
    <w:name w:val="Asunto del comentario Car"/>
    <w:basedOn w:val="TextocomentarioCar"/>
    <w:link w:val="Asuntodelcomentario"/>
    <w:uiPriority w:val="99"/>
    <w:semiHidden/>
    <w:rsid w:val="005B0597"/>
    <w:rPr>
      <w:rFonts w:eastAsiaTheme="minorEastAsia"/>
      <w:b/>
      <w:bCs/>
      <w:sz w:val="20"/>
      <w:szCs w:val="20"/>
      <w:lang w:val="es-ES_tradnl"/>
    </w:rPr>
  </w:style>
  <w:style w:type="character" w:styleId="Mencinsinresolver">
    <w:name w:val="Unresolved Mention"/>
    <w:basedOn w:val="Fuentedeprrafopredeter"/>
    <w:uiPriority w:val="99"/>
    <w:semiHidden/>
    <w:unhideWhenUsed/>
    <w:rsid w:val="001A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3.xml><?xml version="1.0" encoding="utf-8"?>
<ds:datastoreItem xmlns:ds="http://schemas.openxmlformats.org/officeDocument/2006/customXml" ds:itemID="{EBCAF107-24AA-49BD-9228-FED011E260C9}">
  <ds:schemaRefs>
    <ds:schemaRef ds:uri="http://schemas.openxmlformats.org/officeDocument/2006/bibliography"/>
  </ds:schemaRefs>
</ds:datastoreItem>
</file>

<file path=customXml/itemProps4.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3252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Leticia Guerrero Acosta</cp:lastModifiedBy>
  <cp:revision>2</cp:revision>
  <cp:lastPrinted>2026-04-23T22:29:00Z</cp:lastPrinted>
  <dcterms:created xsi:type="dcterms:W3CDTF">2026-04-28T15:55:00Z</dcterms:created>
  <dcterms:modified xsi:type="dcterms:W3CDTF">2026-04-28T15:55:00Z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